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A38" w:rsidRPr="00C1398C" w:rsidRDefault="00355EA0" w:rsidP="00C139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C1398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П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риложение           </w:t>
      </w:r>
    </w:p>
    <w:p w:rsidR="00355EA0" w:rsidRPr="00C1398C" w:rsidRDefault="00355EA0" w:rsidP="006B7A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</w:t>
      </w:r>
      <w:r w:rsidR="006B7A38"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к решению Собрания депутатов Брежневского</w:t>
      </w:r>
    </w:p>
    <w:p w:rsidR="00355EA0" w:rsidRPr="00C1398C" w:rsidRDefault="00355EA0" w:rsidP="006B7A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сельсовета Курского района</w:t>
      </w:r>
    </w:p>
    <w:p w:rsidR="007F327F" w:rsidRPr="00C1398C" w:rsidRDefault="00355EA0" w:rsidP="006B7A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</w:t>
      </w:r>
      <w:r w:rsidR="006B7A38"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t> от</w:t>
      </w:r>
      <w:r w:rsidR="006B7A38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08.04.2021г. № 44-3-7</w:t>
      </w:r>
    </w:p>
    <w:p w:rsidR="00355EA0" w:rsidRPr="00C1398C" w:rsidRDefault="005760B7" w:rsidP="006B7A3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редакции от 28.02.</w:t>
      </w:r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2022г.</w:t>
      </w:r>
      <w:r w:rsidR="00355EA0"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ПОЛОЖЕНИЕ</w:t>
      </w:r>
    </w:p>
    <w:p w:rsidR="00355EA0" w:rsidRPr="00C1398C" w:rsidRDefault="00355EA0" w:rsidP="006B7A3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О МУНИЦИПАЛЬНОЙ СЛУЖБЕ В БРЕЖНЕВСКОМ СЕЛЬСОВЕТЕ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1. ОБЩИЕ ПОЛОЖЕНИЯ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1. Предмет регулирования настоящего Положения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в соответствии с </w:t>
      </w:r>
      <w:hyperlink r:id="rId5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Конституцией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и Федеральным </w:t>
      </w:r>
      <w:hyperlink r:id="rId6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 марта 2007 года № 25-ФЗ «О муниципальной службе в Российской Федерации» (далее - Федеральный закон «О муниципальной службе в Российской Федерации»), иными федеральными законами,  Областным законом Курской области  от 13 июня 2007 года № 60-ЗКО «О муниципальной службе в Курской области» (далее - Областной закон «О муниципальной службе в Курской области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), </w:t>
      </w:r>
      <w:hyperlink r:id="rId7" w:tooltip="&quot;Устав Тейковского муниципального района Ивановской области&quot; (принят решением Тейковского районного Совета от 25.08.2010 N 50-р) (ред. от 15.05.2015) (Зарегистрировано в Управлении Минюста РФ по Ивановской области 12.10.2010 N RU375230002010003){Консульта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ом муниципального образования «Брежневский сельсовет» (далее - </w:t>
      </w:r>
      <w:hyperlink r:id="rId8" w:tooltip="&quot;Устав Тейковского муниципального района Ивановской области&quot; (принят решением Тейковского районного Совета от 25.08.2010 N 50-р) (ред. от 15.05.2015) (Зарегистрировано в Управлении Минюста РФ по Ивановской области 12.10.2010 N RU375230002010003){Консульта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Устав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Брежневского сельсовета) устанавливает правовые, организационные и финансово-экономические основы муниципальной службы в Брежневском сельсовете.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Настоящее Положение регулирует отношения, связанные с поступлением на муниципальную службу граждан, прохождением и прекращением муниципальной службы, а также с определением правового положения (статуса) муниципальных служащих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Настоящим Положением не определяется статус депутатов Брежневского сельсовета (далее – депутатов), выборных лиц в составе представительного органа Брежневского сельсовета, председателя Собрания депутатов - главы Брежневского сельсовета, за исключением отдельных норм, связанных с их денежным содержанием, пенсионным обеспечением, дополнительными гарантиями, поскольку указанные лица (далее - лица, замещающие муниципальные должности) не являются муниципальными служащими.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2. Муниципальная служба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 1. Муниципальная служба – профессиональная деятельность граждан, которая осуществляется  на постоянной основе на должностях муниципальной службы, замещаемых путем заключения трудового договора (контракта).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 2. Нанимателем для муниципального служащего является муниципальное образование «Брежневский сельсовет», от имени которого полномочия нанимателя осуществляет представитель нанимателя (работодатель) Глава администрации Брежневского сельсовета в отношении муниципальных служащих, проходящих муниципальную службу в аппарате и структурных подразделениях Администрации.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   3. Представителями нанимателя (работодателями) являются: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 1) Глава администрации,  в отношении муниципальных служащих, проходящих муниципальную службу в аппарате местной администрации, отраслевых (функциональных) и территориальных органах местной администрации.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      4.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соответствии с уставом муниципального образования «Брежневский сельсовет», нормативными правовыми актами представительного органа муниципального образования, правовыми актами главы администрации полномочия представителя нанимателя (работодателя) могут быть делегированы частично или полностью муниципальному служащему, замещающему в аппарате местной администрации, отраслевом (функциональном) или территориальном органе местной администрации высшую или главную должность муниципальной службы.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Статья 3. Правовая основа муниципальной службы 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Муниципальная служба в муниципальном образовании «Брежневский сельсовет» осуществляется в соответствии с Конституцией Российской Федерации, Трудовым кодексом Российской Федерации, федеральными законами «Об общих принципах организации местного самоуправления в Российской Федерации», «О муниципальной службе в Российской Федерации», областными законами Курской области «О муниципальной службе в Курской области», от 13 июня 2007 года № 60-ЗКО  «О Реестре муниципальных должностей и Реестре должностей муниципальной службы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 Курской  области» (далее – Областной закон «О Реестре муниципальных должностей и Реестре должностей муниципальной службы в Курской области </w:t>
      </w:r>
      <w:proofErr w:type="spellStart"/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spellEnd"/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»), Уставом Брежневского сельсовета, решениями Собрания депутатов Брежневского сельсовета, решениями, принятыми на сходах граждан, настоящим Положением и иными нормативными правовыми актами.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На муниципальных служащих распространяется действие законодательства Российской Федерации о труде с особенностями, предусмотренными Федеральным законом «О муниципальной службе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4. Основные принципы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Основными принципами муниципальной службы являются: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приоритет прав и свобод человека и гражданина;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2) равный доступ граждан, владеющих государственным языком Российской Федерации, к муниципальной службе и равные условия ее прохождения независимо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профессионализм и компетентность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стабильность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доступность информации о деятельности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взаимодействие с общественными объединениями и гражданами;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единство основных требований к муниципальной службе, а также учет исторических и иных местных традиций при прохождении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правовая и социальная защищенность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ответственность муниципальных служащих за неисполнение или ненадлежащее исполнение своих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внепартийность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2. ДОЛЖНОСТИ МУНИЦИПАЛЬНОЙ СЛУЖБЫ БРЕЖНЕВСКОГО СЕЛЬСОВЕТА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5. Должности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     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Должность муниципальной службы – должность в органе местного самоуправления, которая образуется в соответствии с Уставом муниципального образования «Брежневского сельсовета»,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Должности муниципальной службы Администрации Брежневского сельсовета устанавливаются решением Собрания депутатов Брежневского сельсовета (далее Собрания депутатов) в соответствии с Реестром должностей муниципальной службы в Курской области </w:t>
      </w:r>
      <w:proofErr w:type="spellStart"/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proofErr w:type="spellEnd"/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утвержденным Областным законом Курской области «О Реестре муниципальных должностей и Реестре должностей муниципальной службы в Курской области».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Реестр должностей муниципальной службы в Курской области представляет собой перечень наименований должностей муниципальной службы, классифицированных по органам местного самоуправления, избирательным комиссиям муниципальных образований, группам и функциональным признакам должностей, определяемым с учетом исторических и иных местных традиций.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 3.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Реестром должностей муниципальной службы в Курской области.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    4. В целях технического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обеспечения деятельности органов местного самоуправления Брежневского сельсовета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 штатные расписания могут включаться должности, не относящиеся к должностям муниципальной службы. Лица, исполняющие обязанности по техническому обеспечению деятельности органов местного самоуправления (далее работники), не замещают должности муниципальной службы и не являются муниципальными служащими. 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     5. Штатное расписание Администрации Брежневского сельсовета утверждается Главой Брежневского </w:t>
      </w:r>
      <w:proofErr w:type="spellStart"/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Брежневского</w:t>
      </w:r>
      <w:proofErr w:type="spellEnd"/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6. Классификация должностей муниципальной службы Брежневского сельсовета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Должности муниципальной службы подразделяются на следующие группы: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высшие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главные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ведущие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старшие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младшие должности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 2. Соотношение должностей муниципальной службы и должностей государственной гражданской службы Курской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Курской области определено Областным законом «О муниципальной службе в Курской области».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Статья 7. </w:t>
      </w: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Основные квалификационные требования для замещения должностей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на основе  следующих типовых квалификационных требований: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для замещения высших должностей муниципальной службы: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высшее образование;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 стаж муниципальной службы или стаж работы по специальности, направлению подготовки не менее четырех лет;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для замещения главных должностей муниципальной службы: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высшее образование;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стаж муниципальной службы или стаж работы по специальности, направлению подготовки не менее двух лет, а для граждан, имеющих дипломы специалиста или магистра с отличием, в течение трех лет со дня выдачи диплома – не менее одного года стажа муниципальной службы или стажа работы по специальности, направлению подготовки;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 для замещения ведущих должностей муниципальной службы – выс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шее образование;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 для замещения старших должностей муниципальной службы – выс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шее образование (для замещения должностей муниципальной службы в орга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нах местного самоуправления поселений допускается наличие среднего про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фессионального образования);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 для замещения младших должностей муниципальной службы – выс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шее образование или среднее профессиональное образование.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2.1. 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случае если должностной инструкцией муниципального служа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щего предусмотрены квалификационные требования к специальности, направлению подготовки, то при исчислении стажа работы по специально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2.3.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случае если должностной инструкцией муниципального служа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щего не предусмотрены квалификационные требования к специальности, направлению подготовки, то при исчислении стажа работы по специаль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вует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квалификационным требованиям для замещения должности муници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В случае если лицо назначается на должность Главы Администрации  Брежневского сельсовета по контракту, Уставом муниципального образования могут быть установлены дополнительные требования к кандидатам на должность Главы Администрации 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К кандидатам на должность главы местной Администрации Брежневского сельсовета дополнительные требования установлены также Областным </w:t>
      </w:r>
      <w:hyperlink r:id="rId9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28 декабря 2005 года № 436-ЗС «О местном самоуправлении в Курской области» (далее – Областной закон ««О местном самоуправлении в Курской области»).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 гражданином, поступающим на должность главы Брежневского сельсовета по результатам конкурса на замещение указанной должности, заключается контракт согласно Типовой форме контракта с лицом, назначаемым на должность главы Администрации Брежневского сельсовета по контракту, являющейся приложением 1 к настоящему положению.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3. ПРАВОВОЕ ПОЛОЖЕНИЕ (СТАТУС)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8. Муниципальный служащий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 Муниципальным служащим Брежневского сельсовета является гражданин, исполняющий в порядке, определенном муниципальными правовыми актами в соответствии с федеральными и областными законами, обязанности по должности муниципальной службы за денежное содержание, выплачиваемое за счет средств местного бюджета.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 Правовой статус муниципального служащего возникает у гражданина с момента заключения трудового договора (контракта) и замещения должности муниципальной службы, предусмотренной штатным расписанием органа местного самоуправления, органа Администрации.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9. Основные права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Муниципальный служащий имеет право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обеспечение организационно – технических условий, необходимых для исполнения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оплату труда и другие выплаты в соответствии с трудовым законодательством, законодательством о муниципальной службе и трудовым договором (контрактом);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органов местного самоуправления Брежневского сельсовета;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посещение в установленном порядке в целях реализации должностных прав и исполнения должностных обязанностей организаций всех организационно-правовых форм;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защиту своих персональных данных;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11) рассмотрение индивидуальных трудовых споров в соответствии с трудовым законодательством, защиту своих прав и законных интересов на муниципальной службе, включая обжалование в суд их нарушений;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12) пенсионное обеспечение с учетом стажа муниципальной службы,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служащий, за исключением муниципального служащего, замещающего должность главы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</w:t>
      </w:r>
      <w:hyperlink r:id="rId1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10. Обязанности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Муниципальный служащий обязан: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  Устав Курской области и областные законы, Устав муниципального образования «Брежневский сельсовет» и иные муниципальные правовые акты;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исполнять должностные обязанности в соответствии с должностной инструкцией;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соблюдать установленные в органе местного самоуправления правила внутреннего трудового распорядка;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поддерживать уровень квалификации, необходимый  для исполнения своих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не разглашать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затрагивающие их честь и достоинство;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представлять в установленном порядке предусмотренные законодательством Российской Федерации сведения о себе и членах своей семьи;</w:t>
      </w:r>
    </w:p>
    <w:p w:rsidR="007F327F" w:rsidRPr="00C1398C" w:rsidRDefault="00355EA0" w:rsidP="007F32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</w:t>
      </w:r>
      <w:r w:rsidR="00BC37B7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сообщать представителю нанимателя (работодателю) в письменной форме о прекращении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службе. </w:t>
      </w:r>
      <w:proofErr w:type="gramStart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обязан сообщать в письменной форме представителю нанимателя (работодателю) о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(подданства) иностранного государства либо получения вида на</w:t>
      </w:r>
      <w:proofErr w:type="gramEnd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жительство или иного документа</w:t>
      </w:r>
      <w:proofErr w:type="gramStart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одтверждающего право на постоянное проживание гражданина на территории иностранного государства;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соблюдать ограничения, выполнять обязательства, не нарушать запреты, которые установлены законодательством о муниципальной службе в Российской Федерации и другими федеральными законами;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11)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12) гражданин Российской Федерации, замещавший должность муниципальной службы, включенную в перечень должностей муниципальной службы Брежневского сельсовета,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Pr="00C1398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,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 течение двух лет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со дня увольнения с муниципальной службы: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управлению этими организациями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 Администрации Брежневского сельсовета;</w:t>
      </w:r>
      <w:r w:rsidRPr="00C1398C">
        <w:rPr>
          <w:rFonts w:ascii="Arial" w:eastAsia="Times New Roman" w:hAnsi="Arial" w:cs="Arial"/>
          <w:i/>
          <w:i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б)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обязан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Муниципальный служащий не вправе исполнять данное ему неправомерное поручение.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получении от соответствующего руководителя поручения, являющегося, по мнению муниципального служащего, неправомерным, муниципальный служащий должен представить руководителю, давшему поручение,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Федерации, областных законов и иных нормативных правовых актов, муниципальных правовых актов, которые могут быть нарушены при исполнении данного поручения.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подтверждения руководителем данного поручения в письменной форме муниципальный служащий обязан отказаться от его исполнения.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11. Ограничения, связанные с муниципальной службой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признания его недееспособным или ограниченно дееспособным решением суда, вступившим в законную силу;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 </w:t>
      </w:r>
      <w:hyperlink r:id="rId11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прохождения диспансеризации, </w:t>
      </w:r>
      <w:hyperlink r:id="rId12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таких заболеваний и </w:t>
      </w:r>
      <w:hyperlink r:id="rId13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другому;</w:t>
      </w:r>
    </w:p>
    <w:p w:rsidR="007F327F" w:rsidRPr="00C1398C" w:rsidRDefault="00355EA0" w:rsidP="007F32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</w:t>
      </w:r>
      <w:r w:rsidR="00BC37B7"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F327F" w:rsidRPr="00C1398C">
        <w:rPr>
          <w:rFonts w:ascii="Arial" w:eastAsia="Times New Roman" w:hAnsi="Arial" w:cs="Arial"/>
          <w:sz w:val="24"/>
          <w:szCs w:val="24"/>
          <w:lang w:eastAsia="ru-RU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7F327F" w:rsidRPr="00C1398C" w:rsidRDefault="007F327F" w:rsidP="007F32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9) непредставления предусмотренных Федеральным </w:t>
      </w:r>
      <w:hyperlink r:id="rId1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«О муниципальной службе в Российской Федерации», Федеральным </w:t>
      </w:r>
      <w:hyperlink r:id="rId15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№ 273-ФЗ «О противодействии коррупции» (далее - Федеральный </w:t>
      </w:r>
      <w:hyperlink r:id="rId16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«О противодействии коррупции»)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непредставления сведений, предусмотренных статьей 15.1 Федерального закона «О муниципальной службе в Российской Федерации»;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11)  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нарушены»;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1.1.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образования»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Гражданин не может быть принят на муниципальную службу после достижения им возраста 65 лет - предельного возраста, установленного для замещения должности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Муниципальный служащий, являющийся руководителем, в целях исключения конфликта интересов в органе местного самоуправления,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 указанной должности.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12. Запреты, связанные с муниципальной службой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В связи с прохождением муниципальной службы муниципальному служащему запрещается: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замещать должность муниципальной службы в случае: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избрания или назначения на муниципальную должность;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установленном законом субъекта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) иные случаи, предусмотренные федеральными законами;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2.1) заниматься предпринимательской деятельностью лично или через доверенных лиц;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</w:t>
      </w:r>
      <w:hyperlink r:id="rId1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4)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</w:t>
      </w:r>
      <w:hyperlink r:id="rId18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</w:t>
      </w:r>
      <w:hyperlink r:id="rId19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устанавливаемом нормативными правовыми актами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7) разглашать или использовать в целях, не связанных с муниципальной службой, сведения, отнесенные в соответствии с федеральными законами к </w:t>
      </w:r>
      <w:hyperlink r:id="rId2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сведениям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объединениями»;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13) прекращать исполнение должностных обязанностей в целях урегулирования трудового спора;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15)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 Муниципальный служащий, замещающий должность главы местной администрации по контракту, не вправе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 организацией входили в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</w:t>
      </w:r>
      <w:hyperlink r:id="rId21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устанавливаемом нормативными правовыми актами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13. Урегулирование конфликта интересов на муниципальной службе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Под конфликтом интересов в Федеральном законе от 25 декабря 2008 года N 273-ФЗ "О противодействии коррупции"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hyperlink r:id="rId22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r:id="rId23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, детьми супругов и супругами детей), гражданами или организациями, с которыми лицо, указанное в </w:t>
      </w:r>
      <w:hyperlink r:id="rId24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2.1.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2.2. В случае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если владение лицом, замещающим должность муниципальной службы, ценными бумагами, акциями (долями участия, паями в уставных (складочных) капиталах организаций) приводит или может привести к конфликту интересов, указанное лицо обязано передать принадлежащие ему ценные бумаги, акции (доли участия, паи в уставных (складочных) капиталах организаций) в доверительное управление в соответствии с гражданским </w:t>
      </w:r>
      <w:hyperlink r:id="rId25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2.3.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самоуправления, аппарате избирательной комиссии муниципального образования в порядке, определяемом нормативными правовыми актами субъекта Российской Федерации и муниципальным правовым актом, могут образовываться комиссии по соблюдению требований к служебному поведению муниципальных служащих и урегулированию конфликтов интересов.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14.  Требования к служебному поведению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Муниципальный служащий обязан: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исполнять должностные обязанности добросовестно, на высоком профессиональном уровне;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обеспечивать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соблюдать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проявлять корректность в обращении с гражданами;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проявлять уважение к нравственным обычаям и традициям народов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7) учитывать культурные и иные особенности различных этнических и социальных групп, а также </w:t>
      </w: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конфессий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способствовать межнациональному и межконфессиональному согласию;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не допускать конфликтных ситуаций, способных нанести ущерб его репутации или авторитету муниципального органа.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Муниципальный служащий, являющийся руководителем, обязан не допускать случаи принуждения муниципальных служащих к участию в деятельности политических партий, других общественных и религиозных объединений.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15. Представление сведений о доходах, расходах, об имуществе и обязательствах имущественного характера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Граждане, претендующие на замещение должностей муниципальной службы, включенных в соответствующий перечень, муниципальные служащие, замещающие указанные должности,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Указанные сведения представляются в порядке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субъектов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 характера государственными гражданскими служащими субъектов Российской Федерации.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соответствием расходов муниципального служащего, его супруги (супруга) и несовершеннолетних детей их доходам осуществляется в порядке, предусмотренном Федеральным </w:t>
      </w:r>
      <w:hyperlink r:id="rId26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N 273-ФЗ "О противодействии коррупции" и Федеральным </w:t>
      </w:r>
      <w:hyperlink r:id="rId2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нормативными правовыми актами Президента Российской Федерации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, законами и иными нормативными правовыми актами субъектов Российской Федерации, муниципальными правовыми актами.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Сведения о доходах, расходах, об имуществе и обязательствах имущественного характера, представляемые муниципальным служащим в соответствии с настоящей статьей, являются сведениями конфиденциального характера, если федеральными законами они не отнесены к сведениям, составляющим государственную и иную охраняемую федеральными законами тайну.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Не допускается использование сведений о доходах, расходах, об имуществе и обязательствах имущественного характера для установления или определения платежеспособности муниципального служащего, его супруги (супруга) и несовершеннолетних детей, для сбора в прямой или косвенной форме пожертвований (взносов) в фонды религиозных или других общественных объединений, иных организаций, а также физических лиц.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Лица, виновные в разглашении сведений о доходах, расходах, об имуществе и обязательствах имущественного характера муниципальных служащих или в использовании этих сведений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28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порядке, определяемом нормативными правовыми актами субъекта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Запросы о представлении сведений, составляющих банковскую, налоговую или иную охраняемую законом </w:t>
      </w:r>
      <w:hyperlink r:id="rId29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тайну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служащих, замещающих указанные должности, супруг (супругов)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(руководителями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Федерации) в порядке, определяемом нормативными правовыми актами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Граждане, претендующие на замещение должности главы Администрации Брежневского сельсовета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Федерации) в порядке, установленном законом субъекта Российской Федерации.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9. Сведения о доходах, расходах, об имуществе и обязательствах имущественного характера, представленные лицом, замещающим должность главы местной администрации по контракту, размещаются на официальном сайте органа местного самоуправления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частью 8 настоящей статьи, осуществляется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При выявлении в результате проверки, осуществленной в соответствии с частью 10 настоящей статьи, фактов несоблюдения лицом, замещающим должность главы местной администрации по контракту, ограничений, запретов, неисполнения обязанностей, которые установлены настоящим Федеральным законом, Федеральным </w:t>
      </w:r>
      <w:hyperlink r:id="rId3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31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7 мая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лица, замещающего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должность главы местной администрации по контракту, или применении в отношении его иного дисциплинарного взыскания в орган местного самоуправления, уполномоченный принимать соответствующее решение, или в суд.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Статья 16. </w:t>
      </w: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Представление сведений о размещении информации в информационно-телекоммуникационной сети "Интернет"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Сведения, указанные в </w:t>
      </w:r>
      <w:hyperlink r:id="rId32" w:anchor="Par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отчетным. Сведения, указанные в </w:t>
      </w:r>
      <w:hyperlink r:id="rId33" w:anchor="Par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представляются по </w:t>
      </w:r>
      <w:hyperlink r:id="rId3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установленной Правительством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 </w:t>
      </w:r>
      <w:hyperlink r:id="rId35" w:anchor="Par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4. ПРОХОЖДЕНИЕ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БРЕЖНЕВСКОМ СЕЛЬСОВЕТЕ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17. Поступление на муниципальную службу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Поступление на муниципальную службу осуществляется в соответствии с Трудовым Кодексом Российской Федерации и с учетом особенностей, предусмотренных Федеральным законом от 02.03.2007 № 25-ФЗ «О муниципальной службе в Российской Федерации», Областным законом от 13.06.2007 № 60- «О муниципальной службе в Курской области» и настоящим Положением.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 с Федеральным законом от 02.03.2007г. № 25-ФЗ «О муниципальной службе в Российской Федерации» для замещения должностей муниципальной службы, при отсутствии обстоятельств, указанных в </w:t>
      </w:r>
      <w:hyperlink r:id="rId36" w:anchor="dst100092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1 настоящего Положения в качестве ограничений, связанных с муниципальной службой.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4. Поступление гражданина на муниципальную службу осуществляется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особенностей, предусмотренных Федеральным законом от 02.03.2007 № 25-ФЗ «О муниципальной службе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При поступлении на муниципальную службу гражданин представляет: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2) собственноручно заполненную и подписанную анкету по </w:t>
      </w:r>
      <w:hyperlink r:id="rId3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форме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паспорт;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трудовую книжку, за исключением случаев, когда трудовой договор (контракт) заключается впервые;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документ об образовании;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11) сведения, предусмотренные </w:t>
      </w:r>
      <w:hyperlink r:id="rId38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15.1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02.03.2007 № 25-ФЗ «О муниципальной службе в Российской Федерации»;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6.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</w:t>
      </w:r>
      <w:hyperlink r:id="rId39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законами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7. В случае установления в процессе проверки, предусмотренной </w:t>
      </w:r>
      <w:hyperlink r:id="rId40" w:anchor="Par1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4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8. Поступление гражданина на муниципальную службу осуществляется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hyperlink r:id="rId41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  <w:proofErr w:type="gramEnd"/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 учетом особенностей, предусмотренных настоящим Федеральным законом.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9.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42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Глава 5. ОТПУСК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18. Отпуск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 для исчисления средней заработной платы.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Ежегодный основной оплачиваемый отпуск предоставляется муниципальному служащему продолжительностью 30 календарных дней.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Ежегодные дополнительные оплачиваемые отпуска предоставляются муниципальному служащему за выслугу лет, ненормированный рабочий день, а также в других случаях, предусмотренных федеральными и областными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Муниципальным служащим предоставляется ежегодный дополни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тельный оплачиваемый отпуск за выслугу лет продолжительностью: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 при стаже муниципальной службы от 1 года до 5 лет – 1 календар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ный день;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 при стаже муниципальной службы от 5 до 10 лет – 5 календарных дней;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 при стаже муниципальной службы от 10 до 15 лет – 7 календарных дней;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при стаже муниципальной службы 15 лет и более – 10 календарных дней.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Муниципальному служащему, имеющему ненормированный рабо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чий день, предоставляется ежегодный дополнительный оплачиваемый отпуск продолжительностью 3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календарных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дня.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7. Общая продолжительность ежегодного основного оплачиваемого отпуска и ежегодного дополнительного оплачиваемого отпуска за выслугу лет для муниципальных служащих замещающих должности муниципальной службы иных групп, - 40 календарных дней.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 соглашению между муниципальным служащим и представителем нанимателя (работодателем) ежегодный оплачиваемый отпуск может быть разделен на части. При этом хотя бы одна из частей отпуска не может быть менее 14 календарных дней.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8. Муниципальному служащему по его письменному заявлению решением представителя нанимателя (работодателя) может предоставляться отпуск без сохранения денежного содержания продолжительностью не более одного года.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исчислении общей продолжительности ежегодного оплачиваемого отпуска основной оплачиваемый отпуск и дополнительный оплачиваемый отпуск суммируются.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5. ОПЛАТА ТРУДА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ГАРАНТИИ, ПРЕДОСТАВЛЯЕМЫЕ МУНИЦИПАЛЬНОМУ СЛУЖАЩЕМУ.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СТАЖ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19. Оплата труда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дополнительных выплат.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К дополнительным выплатам относятся: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ежемесячная квалификационная надбавка к должностному окладу;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ежемесячная надбавка к должностному окладу за выслугу лет;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ежемесячная надбавка к должностному окладу за особые условия муниципальной службы (сложность, напряженность, специальный режим работы и иные особые условия);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ежемесячное денежное поощрение;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ежемесячная процентная надбавка к должностному окладу за работу со сведениями, составляющими государственную тайну;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премии за выполнение особо важных и сложных заданий (далее - премии);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единовременная выплата при предоставлении ежегодного оплачиваемого отпуска;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материальная помощь.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Премии выплачиваются муниципальному служащему в целях повышения его заинтересованности в результатах деятельности органа местного самоуправления,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самоуправления, избирательной комиссии муниципального образования, исполнения должностных обязанностей в соответствии с должностной инструкцией.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Единовременная выплата при предоставлении ежегодного оплачиваемого отпуска выплачивается муниципальному служащему один раз в календарном году, материальная помощь - один раз в квартал.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Муниципальное образование «Брежневский сельсовет» самостоятельно определяют размер и условия оплаты труда муниципальных служащих. Размеры должностных окладов, а также размеры и порядок осуществления дополнительных выплат, входящих в состав денежного содержания муниципальных служащих, устанавливаются нормативными правовыми актами Брежневского сельсовета в соответствии с законодательством Российской Федерации, областными законами и иными нормативными правовыми актами Курской области.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Размеры должностных окладов муниципальных служащих ежегодно увеличиваются (индексируются) в сроки и в пределах размера повышения (индексации) окладов денежного содержания государственных гражданских служащих Курской области. При увеличении (индексации) должностных окладов муниципальных служащих их размеры подлежат округлению до целого рубля в сторону увеличения.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20. Основные гарантии, предоставляемые муниципальному служащему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Муниципальному служащему гарантируются: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условия работы, обеспечивающие исполнение им должностных обязанностей в соответствии с должностной инструкцией;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право на своевременное и в полном объеме получение денежного содержания;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медицинское обслуживание муниципального служащего и членов его семьи, в том числе после выхода муниципального служащего на пенсию;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пенсионное обеспечение за выслугу лет и в связи с инвалидностью, а также пенсионное обеспечение членов семьи муниципального служащего в случае его смерти, наступившей в связи с исполнением им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прекращения, но наступивших в связи с исполнением им должностных обязанностей;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защита муниципального служащего и членов его семьи от насилия, угроз и других неправомерных действий в связи с исполнением им должностных обязанностей в случаях, порядке и на условиях, установленных федеральными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При расторжении трудового договора с муниципальным служащим в связи с ликвидацией органа местного самоуправления,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21. Дополнительные гарантии, предоставляемые муниципальному служащему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ликвидации органа местного самоуправления муниципального образования, а также при сокращении численности или штата работников органа местного самоуправления, в случае невозможности перевода муниципального служащего на другую должность муниципальной службы в том же органе местного самоуправления, аппарате избирательной комиссии муниципального образования муниципальному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образования с учетом его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квалификации, профессионального образования и замещаемой ранее должности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Муниципальный служащий в соответствии с нормативными правовыми актами Собрания депутатов Брежневского сельсовета за счет средств бюджета соответствующего муниципального образования имеет право на дополнительное профессиональное образование с сохранением на этот период замещаемой должности муниципальной службы и денежного содержания.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Муниципальному служащему один раз в квартал выплачивается компенсация на лечение.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3.1.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 за счет средств бюджета муниципального обра</w:t>
      </w:r>
      <w:r w:rsidR="00F3794A" w:rsidRPr="00C1398C">
        <w:rPr>
          <w:rFonts w:ascii="Arial" w:eastAsia="Times New Roman" w:hAnsi="Arial" w:cs="Arial"/>
          <w:sz w:val="24"/>
          <w:szCs w:val="24"/>
          <w:lang w:eastAsia="ru-RU"/>
        </w:rPr>
        <w:t>зования «Брежневский сельсовет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t>» в порядке и размере, установленном нормативными правовыми актами Собрания депутатов Брежневского сельсовета могут возмещаться расходы, связанные с санаторно-курортным обслуживанием его и одного из членов его семьи (супруг (супруга), родители или дети муниципального служащего) в санатории, профилактории, базе отдыха, пансионате, находящихся в государственной собственности Курской области, собственности муниципального образования Брежневского сельсовета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Курского района, или доля в уставном капитале которых находится в государственной собственности Курской области, собственности муниципального образования «Кировское сельское поселение», но не более 50 процентов стоимости санаторно-курортной путевки.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Муниципальному служащему может выплачиваться ежемесячная доплата за ученую степень, соответствующую направлению деятельности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Муниципальному служащему возмещаются расходы в связи со служебными командировками, производятся другие компенсационные выплаты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Муниципальному служащему, направляемому в служебную командировку на территории Курской области, предоставляются: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преимущественное право на получение проездного документа;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преимущественное право на поселение в гостиницу.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Муниципальному служащему предоставляются: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транспортное обслуживание в связи с исполнением должностных обязанностей, обеспечиваемое в порядке, определяемом представителем нанимателя (работодателем), в зависимости от группы замещаемой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компенсация за использование личного транспорта в служебных целях и возмещение расходов, связанных с его использованием, в случаях и порядке, установленных решениями Собрания депутатов;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Муниципальному служащему, нуждающемуся в улучшении жилищных условий, в порядке, установленном в соответствии с нормативными правовыми актами Собрания депутатов Брежневского сельсовета, могут предоставляться в соответствии с Жилищным </w:t>
      </w:r>
      <w:hyperlink r:id="rId43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кодексом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другими федеральными законами, иными нормативными правовыми актами Российской Федерации, областными законами и иными нормативными правовыми актами Курской области гарантии, связанные с улучшением жилищных условий муниципального служащего.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Расходы, связанные с предоставлением гарантий, производятся за счет средств местного бюджета.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8.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нормативными правовыми актами Собрания депутатов Брежневского сельсовета за счет средств местного бюджета муниципальному служащему, достигшему пенсионного возраста, предусмотренного </w:t>
      </w:r>
      <w:hyperlink r:id="rId4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8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28 декабря 2013 года № 400-ФЗ «О страховых пенсиях», может выплачиваться единовременное пособие за полные годы стажа муниципальной службы при увольнении с муниципальной службы по следующим основаниям: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ликвидация органа местного самоуправления, избирательной комиссии муниципального образования, а также сокращение численности или штата работников органа местного самоуправления, аппарата избирательной комиссии муниципального образования, отказ муниципального служащего от продолжения работы в связи с реорганизацией органа местного самоуправления, избирательной комиссии муниципального образования;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истечение срока трудового договора;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достижение муниципальным служащим предельного возраста, установленного для замещения должности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отказ муниципального служащего от перевода на другую должность муниципальной службы, необходимую ему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либо отсутствие в органе местного самоуправления (избирательной комиссии муниципального образования) соответствующей должности;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прекращение трудового договора в связи с признанием муниципального служащего полностью нетрудоспособным в соответствии с медицинским заключением;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расторжение трудового договора по инициативе муниципального служащего в связи с выходом на пенсию.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случае увольнения с муниципальной службы в связи с назначением пенсии по инвалидности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по основаниям, указанным в </w:t>
      </w:r>
      <w:hyperlink r:id="rId45" w:anchor="Par5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подпунктах 4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-</w:t>
      </w:r>
      <w:hyperlink r:id="rId46" w:anchor="Par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6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части, данное пособие выплачивается независимо от достижения муниципальным служащим пенсионного возраста.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Данное пособие выплачивается однократно при увольнении с муниципальной службы. При последующих увольнениях муниципальных служащих, достигших пенсионного возраста, предусмотренного </w:t>
      </w:r>
      <w:hyperlink r:id="rId4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 1 статьи 8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от 28 декабря 2013 года № 400-ФЗ «О страховых пенсиях», данное пособие не выплачивается.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Уставом Брежневского сельсовета муниципальным служащим могут быть предоставлены иные дополнительные гарантии.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22. Пенсионное обеспечение муниципального служащего и членов его семьи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и областными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Определение размера государственной пенсии муниципального служащего осуществляется в соответствии с установленным Областным законом «О муниципальной службе в Курской области» соотношением должностей муниципальной службы и должностей государственной гражданской службы Курской области.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Курской области по соответствующей должности государственной гражданской службы Курской области.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Условия предоставления муниципальному служащему права на государственную пенсию за счет средств местного определяются нормативными правовыми актами Собрания депутатов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В случае смерти муниципального служащего, связанной с исполнением им должностных обязанностей, в том числе наступившей после увольнения его с муниципальной службы, члены семьи умершего имеют право на получение пенсии по случаю потери кормильца в порядке, определяемом федеральными законами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23. Стаж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В стаж (общую продолжительность) муниципальной службы включаются периоды замещения: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должностей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муниципальных должностей;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государственных должностей Российской Федерации, государственных должностей Курской области и государственных должностей иных субъектов Российской Федерации;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должностей государственной гражданской службы, воинских должностей и должностей федеральной государственной службы иных видов;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иных должностей в соответствии с федеральными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Периоды замещения указанных в </w:t>
      </w:r>
      <w:hyperlink r:id="rId48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 должностей, включаемые в стаж (общую продолжительность) муниципальной службы, суммируются.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областными законами и Уставом Брежневского сельсовета, помимо периодов замещения должностей, указанных в </w:t>
      </w:r>
      <w:hyperlink r:id="rId49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включаются (засчитываются) также периоды замещения должностей, включаемые (засчитываемые) в стаж государственной гражданской службы в соответствии с </w:t>
      </w:r>
      <w:hyperlink r:id="rId5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частью 2 статьи</w:t>
        </w:r>
        <w:proofErr w:type="gramEnd"/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 54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> Федерального закона от 27 июля 2004 года № 79-ФЗ «О государственной гражданской службе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стаже (общей продолжительности) муниципальной службы для установления ежемесячной надбавки к должностному окладу за выслугу лет учитываются иные периоды трудовой деятельности муниципального служащего, указанные в настоящем пункте, которые были включены в указанный стаж до вступления в силу Областного закона «О муниципальной службе в Курской области» в размере большем, чем один год.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В стаж муниципальной службы для назначения пенсии за выслугу лет муниципальным служащим могут быть включены (засчитаны) помимо периодов замещения должностей, указанных в </w:t>
      </w:r>
      <w:hyperlink r:id="rId51" w:anchor="Par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настоящей статьи, иные периоды трудовой деятельности муниципального служащего на должностях руководителей и специалистов в организациях, опыт и знания работы в которых были необходимы для выполнения должностных обязанностей по замещаемой (замещавшейся) должности, но в совокупности не превышающие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одного года. Решение об этом принимается комиссией по вопросам стажа муниципальной службы, создаваемой председателем Собрания депутатов - главой Брежневского сельсовета. Положение о комиссии по вопросам стажа муниципальной службы утверждается Собранием депутатов Брежневского сельсовета по представлению главы Администрации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6. ПООЩРЕНИЕ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ДИСЦИПЛИНАРНАЯ ОТВЕТСТВЕННОСТЬ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24. Поощрение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За добросовестное выполнение муниципальным служащим должностных обязанностей, продолжительную и безупречную муниципальную службу, выполнение заданий особой важности и сложности могут применяться следующие виды поощрений: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объявление благодарности;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выплата единовременного денежного вознаграждения;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объявление благодарности с выплатой единовременного денежного вознаграждения;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награждение ценным подарком;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награждение почетной грамотой органа местного самоуправления муниципального образования;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награждение почетной грамотой органа местного самоуправления муниципального образования с выплатой единовременного денежного вознаграждения;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другие поощрения, устанавливаемые нормативными правовыми актами органов местного самоуправления, избирательной комиссии муниципального образования в соответствии с федеральными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Решение о поощрении муниципального служащего в соответствии с пунктами 1-6 части 1 настоящей статьи принимается Главой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Запись о поощрении вносится в трудовую книжку и личное дело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25. Дисциплинарная ответственность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налагаются дисциплинарные взыскания в соответствии со </w:t>
      </w:r>
      <w:hyperlink r:id="rId52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27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 муниципальной службе в Российской Федерации". Порядок применения и снятия дисциплинарных взысканий определяется трудовым законодательством, за исключением случаев, предусмотренных настоящим Федеральным законом.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53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"О муниципальной службе в Российской Федерации", Федеральным </w:t>
      </w:r>
      <w:hyperlink r:id="rId54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от 25 декабря 2008 года N 273-ФЗ "О противодействии коррупции" и другими федеральными законами, налагаются взыскания в соответствии со </w:t>
      </w:r>
      <w:hyperlink r:id="rId55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статьей 27.1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 муниципальной службе в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Федерации" (далее - взыскания за совершение коррупционных правонарушений).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3. Взыскания за совершение коррупционных правонарушений применяются в порядке и сроки, установленные Федеральным </w:t>
      </w:r>
      <w:hyperlink r:id="rId56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"О муниципальной службе в Российской Федерации", настоящим Областным законом и муниципальными нормативными правовыми актами.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Взыскания за совершение коррупционных правонарушений применяются представителем нанимателя (работодателем) на основании: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доклада о результатах проверки, проведенной подразделением кадровой службы соответствующего муниципального органа по профилактике коррупционных и иных правонарушений;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 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объяснений муниципального служащего;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иных материалов.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Решение представителя нанимателя (работодателя) о применении взыскания за совершение коррупционного правонарушения оформляется муниципальным правовым актом в соответствии с Уставом Брежневского сельсовета и иными муниципальными правовыми актами.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В муниципальном правовом акте о применении к муниципальному служащему взыскания за совершение коррупционного правонарушения в качестве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 применения взыскания указывается </w:t>
      </w:r>
      <w:hyperlink r:id="rId57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часть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или </w:t>
      </w:r>
      <w:hyperlink r:id="rId58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2 статьи 27.1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закона "О муниципальной службе в Российской Федерации".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Взыскания, предусмотренные статьями 14.1, 15 и 27  Федерального закона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"О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7.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7. КАДРОВАЯ РАБОТА В МУНИЦИПАЛЬНОМ ОБРАЗОВАНИИ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Статья 26.</w:t>
      </w: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Кадровая работа в муниципальном образовании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Кадровая работа в муниципальном образовании включает в себя: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формирование кадрового состава для замещения должностей муниципальной службы;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подготовку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организацию подготовки проектов муниципальных правовых актов, связанных с принятием решений о работе лиц, замещающих муниципальные должности, на постоянной основе в органе местного самоуправления, избирательной комиссии муниципального образования, заключением трудового договора, исполнением лицами, замещающими муниципальные должности, своих трудовых обязанностей и выходом их на пенсию, и оформление соответствующих документов;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организацию подготовки проектов муниципальных правовых актов, связанных с поступлением на муниципальную службу и на работу соответственно муниципальных служащих и работников, прохождением муниципальной службы и работы, заключением трудового договора (контракта), назначением на должность муниципальной службы и исполнением должностной инструкции, освобождением от замещаемой должности муниципальной службы, увольнением муниципального служащего и работника с муниципальной службы и работы, выходом на пенсию, и оформление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соответствующих документов;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ведение трудовых книжек и личных дел лиц, замещающих муниципальные должности и работающих на постоянной основе, муниципальных служащих и работников;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ведение учета рабочего (служебного) времени, оформление больничных листов и актов о несчастных случаях;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7) ведение реестра муниципальных служащих в муниципальном образовании;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8) оформление и выдачу служебных удостоверений муниципальным служащим;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10) проведение аттестации муниципальных служащих.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служащих, являющимся приложением 2 к настоящему положению;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11) организацию работы с кадровым резервом и его эффективное использование;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12) организацию проверки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13)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статьей 13 Федерального закона "О муниципальной службе в Российской Федерации" и другими федеральными законами;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14) консультирование лиц, замещающих муниципальные должности, муниципальных служащих и работников по правовым и иным вопросам муниципальной службы и трудового законодательства;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15) организацию дополнитель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ного профессионального образования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16) обеспечение должностного роста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17) взаимодействие с государственными органами и иными организациями по вопросам ведения воинского учета, предоставления статистической отчетности, оформления и выдачи страховых свидетельств обязательного пенсионного страхования;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18) решение иных вопросов кадровой работы, определяемых трудовым законодательством и областными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Статья 27. </w:t>
      </w: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Подготовка кадров для муниципальной службы на договорной основе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В целях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формирования высококвалифицированного кадрового сос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тава муниципальной службы Администрации Брежневского сельсовета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могут осу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ществлять организацию подготовки граждан для муниципальной службы на договорной основе в соответствии с законодательством Российской Феде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рации об образовании и с учетом положений Федерального закона «О муни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ципальной службе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Договор о целевом обучении с обязательством последующего прохождения муниципальной службы (далее также – договор о целевом обучении) заключается между органом местного самоуправления и гражда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нином, обучающимся в образовательной организации высшего образования или профессиональной образовательной организации, осуществляющих образовательную деятельность по имеющим государственную аккредитацию образовательным программам (далее – образовательная организация), и предусматривает обязательство гражданина по прохождению муниципальной службы в указанном органе местного самоуправления в течение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установ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ленного срока после окончания обучения.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Заключение договора о целевом обучении осуществляется на кон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курсной основе.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Право участвовать в конкурсе на заключение договора о целевом обучении имеют граждане,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Гражданин, участвующий в указанном конкурсе, должен на момент поступления на муниципальную службу, а также в течение всего срока, предусмотренного частью 15 настоя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щей статьи, соответствовать требованиям, установленным Федеральным законом «О муниципальной службе в Российской Федерации» для замещения должностей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Договор о целевом обучении с гражданином, осваивающим про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граммы </w:t>
      </w: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 программы специалиста, заключается не ранее чем через два года после начала обучения и не позднее, чем за один год до окон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чания обучения в образовательной организации.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Договор о целевом обучении с гражданином, осваивающим программы магистратуры или образовательные программы среднего профессионального образования на базе среднего общего образования, заключается не ранее чем через шесть месяцев после начала обучения и не позднее, чем за один год до окончания обучения в образовательной организации.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Договор о целевом обучении с гражданином, осваивающим образо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вательные программы среднего профессионального образования на базе основного общего образования, заключается не ранее чем через полтора года после начала обучения и не позднее, чем за один год до окончания обучения в образовательной организации.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Договоры о целевом обучении с гражданами заключаются с обя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зательством последующего прохождения муниципальной службы на долж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ностях муниципальной службы, относящихся к старшей и младшей группам должностей.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Конкурс на заключение договора о целевом обучении объявляется органом местного самоуправления и проводится конкурсной комиссией, образуемой в органе местного самоуправления в соответствии со статьей 17 Федерального закона «О муниципальной службе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7. Объявление о проведении конкурса на заключение договора о целевом обучении публикуется органом местного самоуправления в печат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ном средстве массовой информации, в котором осуществляется официальное опубликование муниципальных правовых актов, а также размещается на официальном сайте органа местного самоуправления в информационно-теле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коммуникационной сети «Интернет» не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чем за один месяц до даты проведения указанного конкурса. В объявлении о проведении конкурса на заключение договора о целевом обучении должны быть указаны: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группы должностей муниципальной службы, которые подлежат замещению гражданами после окончания обучения;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квалификационные требования к должностям, указанным в пункте 1 настоящей части (требования к уровню профессионального образования, для исполнения долж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ностных обязанностей);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перечень документов, необходимых для участия в конкурсе в соответствии с частью 9 настоящей статьи;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место и время приема документов, необходимых для участия в конкурсе;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срок, до истечения которого принимаются документы, необходимые для участия в конкурсе;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дата, место и порядок проведения конкурса.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8. В объявлении о проведении конкурса на заключение договора о целевом обучении, предусмотренном частью 7 настоящей статьи, могут содержаться также иные информационные материалы.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9. Гражданин, изъявивший желание участвовать в конкурсе на заклю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чение договора о целевом обучении, представляет в орган местного самоуправления: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личное заявление;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собственноручно заполненную и подписанную анкету по форме, установленной для представления в орган местного самоуправления граж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данином, поступающим на муниципальную службу, с приложением фото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графии;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копию паспорта (паспорт предъявляется лично по прибытии на конкурс);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копию трудовой книжки или иные документы, подтверждающие трудовую (служебную) деятельность гражданина (за исключением случаев, когда трудовая (служебная) деятельность ранее не осуществлялась);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6) справку образовательной организации, подтверждающую, что гражданин впервые получает среднее профессиональное или высшее обра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зование по очной форме обучения за счет средств бюджетов бюджетной системы Российской Федерации, а также содержащую информацию об обра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зовательной программе, которую он осваивает (с указанием наименования профессии, специальности или направления подготовки), о результатах прохождения гражданином промежуточных аттестаций в соответствии с учебным планом, о выполнении им обязанностей, предусмотренных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и правилами внутреннего распорядка образовательной организации.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10. Конкурсная комиссия оценивает претендентов на основании представленных документов, указанных в части 9 настоящей статьи, а также по результатам конкурсных процедур.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Претендент не допускается к прохождению конкурсных процедур в случае несвоевременного представления либо представления не в полном объеме документов, указанных в части 9 настоящей статьи, а также в случае несоответствия претендента требованиям, установленным частями 3 и 4 настоящей статьи.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Для оценки профессиональных и личностных каче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ств пр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етендентов конкурсная комиссия применяет конкурсные процедуры, предусматривающие тестирование и индивидуальное собеседование.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Конкурсные процедуры проводятся непосредственно в день проведения конкурса, указанный в объявлении о проведении конкурса на заключение договора о целевом обучении. Тестирование предшествует индивидуальному собеседованию.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Для проведения тестирования конкурсная комиссия составляет 30 тео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ретических вопросов на знание положений Конституции Российской Феде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рации, законодательства о муниципальной службе, а также муниципальных правовых актов, связанных с прохождением муниципальной службы. На каж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дый вопрос предусматривается не менее трех вариантов ответов, один из которых является правильным.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Претендентам предоставляется одинаковое количество времени для подготовки письменных ответов на теоретические вопросы (не более 60 минут).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Оценка результатов тестирования проводится конкурсной комиссией в день проведения тестирования по количеству правильных ответов. За каждый правильный ответ на теоретический вопрос присуждается 1 балл.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случае если претендент дал правильные ответы менее чем на 15 теоретических вопросов, он считается не прошедшим тестирование и к индивидуальному собеседованию не допускается.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Результаты тестирования заносятся конкурсной комиссией в протокол проведения конкурса.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Индивидуальное собеседование проводится членами конкурсной комиссии в форме свободной беседы с претендентом, прошедшим тестиро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вание, по теме, относящейся к его будущей профессиональной служебной деятельности, в ходе которой претендент отвечает на вопросы членов кон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курсной комиссии.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Конкурсная комиссия оценивает претендента в его отсутствие по пол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ноте и правильности ответов на вопросы, использованной аргументации, умению доказывать, убеждать, отстаивать свою правоту, степени владения навыками публичного выступления, умению полемизировать, культуре высказываний, знанию правил русского языка и степени владения им.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 результатам индивидуального собеседования каждый член конкурсной комиссии присуждает претенденту от 0 до 5 баллов.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Баллы, присужденные всеми членами конкурсной комиссии по итогам индивидуального собеседования, суммируются и отражаются в протоколе проведения конкурса.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11. Конкурсная комиссия подводит итоги конкурса на заседании, которое проводится в день проведения конкурса, указанный в объявлении о проведении конкурса на заключение договора о целевом обучении.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Победителем по итогам конкурса признается претендент, который по результатам тестирования и индивидуального собеседования набрал в сумме наибольшее количество баллов.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комиссии, присутствующих на заседании.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равенстве голосов решающим является голос председателя конкурсной комиссии.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Решение по итогам конкурса отражается конкурсной комиссией в про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токоле проведения конкурса, который подписывается всеми присутствую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щими на заседании членами конкурсной комиссии в день проведения конкурса, указанный в объявлении о проведении конкурса на заключение договора о целевом обучении.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12. Если в результате проведения конкурса победитель не выявлен, а также в случае, когда для участия в конкурсе зарегистрировано менее двух претендентов, конкурс признается несостоявшимся.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13. Гражданам, участвовавшим в конкурсе на заключение договора о целевом обучении, сообщается о его результатах в письменной форме в течение 7 календарных дней со дня его завершения.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14. Договор о целевом обучении между органом местного самоуправ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ления и победителем конкурса на заключение договора о целевом обучении заключается в письменной форме не позднее чем через 45 дней со дня при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нятия решения по итогам конкурса.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15. В договоре о целевом обучении должно быть предусмотрено обя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срока, установленного договором о целевом обучении.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Указанный срок должен составлять от одного года до пяти лет и быть не менее срока, в течение которого орган местного самоуправления предо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ставлял меры социальной поддержки гражданину в соответствии с договором о целевом обучении.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16. Обязательства и ответственность сторон договора о целевом обу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чении устанавливаются договором о целевом обучении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17. Договор о целевом обучении может быть заключен с гражданином один раз.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18. Типовой договор о целевом обучении между органом местного самоуправления и гражданином с обязательством последующего прохож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>дения муниципальной службы утверждается Правительством Курской области.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19. Финансовое обеспечение расходов, предусмотренных договором о целевом обучении, осуществляется за счет средств местного бюджета.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28. Персональные данные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Персональные данные муниципального служащего -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Персональные данные муниципального служащего подлежат обработке в соответствии с </w:t>
      </w:r>
      <w:hyperlink r:id="rId59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законодательством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в области персональных данных с особенностями, предусмотренными </w:t>
      </w:r>
      <w:hyperlink r:id="rId60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главой 14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Трудового кодекса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29. Порядок ведения личного дела муниципального служащего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При ликвидации органа местного самоуправления, в которых муниципальный служащий замещал должность муниципальной службы, его личное дело передается на хранение в орган местного самоуправления, которым переданы функции ликвидированных органа местного самоуправления, или их правопреемникам.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Ведение личного дела муниципального служащего осуществляется в порядке, установленном для ведения личного дела государственного гражданского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30. Реестр муниципальных служащих в муниципальном образовании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1. В Брежневском сельсовете ведется реестр муниципальных служащих. Сведения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всех муниципальных служащих вносятся в реестр муниципальных служащих.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служащий, уволенный с муниципальной службы исключается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из реестра муниципальных служащих в день увольнения.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муниципальных служащих в день, следующий за днем смерти (гибели) или днем вступления в законную силу решения суда.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31. Приоритетные направления формирования кадрового состава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Приоритетными направлениями формирования кадрового состава муниципальной службы являются: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назначение на должности муниципальной службы высококвалифицированных специалистов с учетом их профессиональных качеств и компетентности;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2) содействие продвижению по службе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подготовка кадров для муниципальной службы и дополнительное профессиональное образование муниципальных служащих;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4) создание кадрового резерва и его эффективное использование;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оценка результатов работы муниципальных служащих посредством проведения аттестации;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6) применение современных технологий подбора кадров при поступлении граждан на муниципальную службу и работы с кадрами при ее прохождении.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32. Кадровый резерв на муниципальной службе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В Брежневском сельсовете может создаваться кадровый резерв для замещения вакантных должностей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8. ФИНАНСИРОВАНИЕ И ПРОГРАММЫ РАЗВИТИЯ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33. Финансирование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Финансирование муниципальной службы осуществляется за счет средств местного бюджета.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Статья 34. Программы развития муниципальной службы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Развитие муниципальной службы обеспечивается муниципальными программами развития муниципальной службы и областными программами развития муниципальной службы, финансируемыми соответственно за счет средств местного бюджета и областного бюджета.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В целях повышения эффективности деятельности Брежневского сельсовета и муниципальных служащих в отдельных органах местного самоуправления, могут проводиться эксперименты, по развитию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Порядок, условия и сроки проведения экспериментов в ходе реализации программ развития муниципальной службы, указанных в </w:t>
      </w:r>
      <w:hyperlink r:id="rId61" w:anchor="Par187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, финансируемыми соответственно за счет средств местных бюджетов и областного бюджета." w:history="1">
        <w:r w:rsidRPr="00C1398C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части 1</w:t>
        </w:r>
      </w:hyperlink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раздела, могут устанавливаться областными законами Курской области и муниципальными правовыми актами Брежневского сельсовета.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6B7A38" w:rsidRPr="00C1398C" w:rsidRDefault="006B7A38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A38" w:rsidRPr="00C1398C" w:rsidRDefault="006B7A38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B7A38" w:rsidRPr="00C1398C" w:rsidRDefault="006B7A38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Приложение 1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«О муниципальной службе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 Брежневском сельсовете»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ТИПОВАЯ ФОРМА КОНТРАКТА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 ЛИЦОМ, НАЗНАЧАЕМЫМ НА ДОЛЖНОСТЬ ГЛАВЫ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МЕСТНОЙ АДМИНИСТРАЦИИ ПО КОНТРАКТУ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05"/>
        <w:gridCol w:w="1551"/>
        <w:gridCol w:w="3772"/>
      </w:tblGrid>
      <w:tr w:rsidR="00355EA0" w:rsidRPr="00C1398C" w:rsidTr="00355EA0">
        <w:trPr>
          <w:tblCellSpacing w:w="0" w:type="dxa"/>
        </w:trPr>
        <w:tc>
          <w:tcPr>
            <w:tcW w:w="4020" w:type="dxa"/>
            <w:vAlign w:val="bottom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80" w:type="dxa"/>
            <w:vAlign w:val="bottom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vAlign w:val="bottom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 __» « ___________» 20__ года</w:t>
            </w:r>
          </w:p>
        </w:tc>
      </w:tr>
      <w:tr w:rsidR="00355EA0" w:rsidRPr="00C1398C" w:rsidTr="00355EA0">
        <w:trPr>
          <w:tblCellSpacing w:w="0" w:type="dxa"/>
        </w:trPr>
        <w:tc>
          <w:tcPr>
            <w:tcW w:w="402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(место заключения контракта)</w:t>
            </w:r>
          </w:p>
        </w:tc>
        <w:tc>
          <w:tcPr>
            <w:tcW w:w="168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(дата заключения контракта)</w:t>
            </w:r>
          </w:p>
        </w:tc>
      </w:tr>
    </w:tbl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(наименование должности главы муниципального образования, Ф.И.О.)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_________________________________________,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действующий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устава муниципального образования___________________________________ _________________________________________________________________,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 (наименование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именуемый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  в  дальнейшем   глава   муниципального   образования,  с  одной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стороны, и гражданин Российской Федерации___________________________ __________________________________________________________________,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                     (Ф.И.О.)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именуемый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 дальнейшем  глава  администрации,  с другой стороны, заключили на основании решения_____________________________________ 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 (наименование представительного органа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от ______________ № ____ «_________________________________________________________________»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 (наименование муниципального правового акта о назначении)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настоящий контракт о нижеследующем: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1. Глава администрации  обязуется  исполнять  должностные  обязанности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   должности      муниципальной      службы      главы     администрации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____________________________________________________________________________________________________________________________________,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 (наименование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назначаемого  по  контракту, 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учрежденной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  в  целях обеспечения исполнения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полномочий и деятельности администрации ________________________ 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 (наименование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(далее  -   местная   администрация),   в   соответствии   с   прилагаемой к настоящему  контракту  должностной  инструкцией   главы   администрации, назначаемого  по контракту,  и  соблюдать  правила  внутреннего трудового распорядка местной администрации.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2. В Реестре  должностей  муниципальной  службы  в Курской  области должность главы  администрации  муниципального  образования,  назначаемого по контракту, замещаемая  главой  администрации,  отнесена к высшей группе должностей муниципальной службы в Курской области.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3. Местом работы главы администрации является местная администрация.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4. Дата начала исполнения должностных обязанностей __________________________________________________________________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(указывается число, месяц, год в соответствии с муниципальным правовым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 актом о назначении)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II. Права и обязанности сторон контракта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имеет права, предусмотренные статьей 11 и другими положениями Федерального закона от 2 марта 2007 года № 25-ФЗ «О муниципальной службе в Российской Федерации» (далее - Федеральный закон), Областным законом от 9 октября 2007 года № 786-ЗС «О муниципальной службе в Курской области» (далее - Областной закон) и иными нормативными правовыми актами о муниципальной службе.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7. Права и обязанности главы муниципального образования определяются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и областными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III. Условия контракта в части, касающейся осуществления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полномочий по решению вопросов местного значения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    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(указываются в соответствии с решением представительного органа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IV. Права и обязанности главы администрации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осуществлении отдельных государственных полномочий,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переданных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органам местного самоуправления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федеральными и областными законами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(раздел включается в контракт с главой местной</w:t>
      </w:r>
      <w:proofErr w:type="gramEnd"/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администрации городского округа или муниципального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района,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назначаемым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по контракту)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8. При осуществлении отдельных государственных полномочий глава администрации имеет право: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издавать правовые акты по вопросам осуществления отдельных государственных полномочий на основании и во исполнение положений, установленных соответствующими федеральными и областными законами;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распоряжаться финансовыми средствами и использовать материальные ресурсы, предоставленные для осуществления отдельных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в) дополнительно     использовать     средства     местного    бюджета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и муниципальное  имущество  в случаях и порядке,  предусмотренных  уставом муниципального образования__________________________________ __________________________________________________________________;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 (наименование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получать от государственных органов, органов местного самоуправления, организаций и граждан информацию, необходимую для осуществления отдельных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) направлять в органы государственной власти предложения по вопросам осуществления отдельных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е) обжаловать в судебном порядке письменные предписания органов государственной власти, уполномоченных осуществлять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9. При осуществлении отдельных государственных полномочий глава администрации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обязан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а) соблюдать Конституцию Российской Федерации, федеральные законы, Устав Курской области, областные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законы по вопросам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осуществления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организовать и обеспечить осуществление отдельных государственных полномочий местной администрацией, ее отраслевыми (функциональными) и территориальными органами;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обеспечивать целевое расходование финансовых средств и надлежащее использование материальных ресурсов, предоставленных для осуществления отдельных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г) предоставлять органам государственной власти, уполномоченным осуществлять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отдельных государственных полномочий, информацию, материалы и документы, связанные с осуществлением отдельных государственных полномочий;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) исполнять письменные предписания органов государственной власти, уполномоченных осуществлять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отдельных государственных полномочий, об устранении нарушений требований федеральных и областных законов по вопросам осуществления государственных полномочий.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При осуществлении отдельных государственных полномочий глава администрации обладает другими правами и исполняет другие обязанности в соответствии с федеральными и областными законами.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V. Оплата труда и гарантии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11. В качестве оплаты труда главе администрации устанавливается денежное содержание, которое состоит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из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должностного оклада в размере _____ рублей в месяц;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) ежемесячного денежного поощрения в размере _____ должностных окладов;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ж) премий за выполнение особо важных и сложных заданий;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з</w:t>
      </w:r>
      <w:proofErr w:type="spell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) единовременной выплаты при предоставлении ежегодного оплачиваемого отпуска в размере _____ должностных окладов;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14. Главе  администрации  предоставляются  основные  и  дополнительные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гарантии,   предусмотренные   законодательством  о  муниципальной  службе,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уставом муниципального образования__________________________________ _________________________________________________________________.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            (наименование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VI. Рабочее (служебное)  время и время отдыха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15. Главе администрации устанавливается ненормированный служебный день.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16. Главе администрации предоставляются: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ежегодный основной оплачиваемый отпуск продолжительностью _____ календарных дней;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ежегодный дополнительный оплачиваемый отпуск за ненормиро</w:t>
      </w:r>
      <w:r w:rsidRPr="00C1398C">
        <w:rPr>
          <w:rFonts w:ascii="Arial" w:eastAsia="Times New Roman" w:hAnsi="Arial" w:cs="Arial"/>
          <w:sz w:val="24"/>
          <w:szCs w:val="24"/>
          <w:lang w:eastAsia="ru-RU"/>
        </w:rPr>
        <w:softHyphen/>
        <w:t xml:space="preserve">ванный служебный день продолжительностью 3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календарных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дня.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VII. Срок действия контракта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17. Контракт  заключается   в   соответствии  с  частью  2  статьи  37 Федерального закона  от 6 октября 2003 года  № 131-ФЗ  «Об общих принципах организации местного самоуправления в Российской Федерации» и 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 (указывается соответствующая норма устава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сроком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на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_____________________________.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VIII. Условия профессиональной деятельности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IX. Иные условия контракта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20. Иные условия контракта: __________________________________________________________________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(если иные условия отсутствуют, то ставится прочерк)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X. Ответственность сторон контракта. Изменение контракта.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Расторжение контракта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по инициативе любой из сторон настоящего контракта.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   23. Выдвижение    инициативы    главы    муниципального    образования об изменении   определенных   сторонами   условий   контракта  в  случаях, предусмотренных   статьей  74   Трудового  кодекса  Российской  Федерации, допускается на основании решения _________________________________________________________________.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(наименование представительного органа муниципального образования)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два месяца, если иное не предусмотрено Трудовым кодексом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25. Порядок расторжения настоящего контракта определяется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XI. Разрешение споров и разногласий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26. Споры и разногласия по настоящему контракту разрешаются по соглашению сторон, а в случае если согласие не достигнуто, - в порядке, предусмотренном законодательством Российской Федерации.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27. Настоящий контракт составлен в двух экземплярах. Один экземпляр хранится в личном деле главы администрации, второй - у главы администрации. Оба экземпляра имеют одинаковую юридическую силу.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28. Настоящий контра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кт вст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>упает в силу со дня его подписания сторонами.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84"/>
        <w:gridCol w:w="121"/>
        <w:gridCol w:w="4523"/>
      </w:tblGrid>
      <w:tr w:rsidR="00355EA0" w:rsidRPr="00C1398C" w:rsidTr="00355EA0">
        <w:trPr>
          <w:tblCellSpacing w:w="0" w:type="dxa"/>
        </w:trPr>
        <w:tc>
          <w:tcPr>
            <w:tcW w:w="474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(наименование должности главы</w:t>
            </w:r>
            <w:proofErr w:type="gramEnd"/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образования)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0" w:type="dxa"/>
            <w:hideMark/>
          </w:tcPr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администрации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(Ф.И.О.)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серия ______ № 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выдан 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</w:t>
            </w:r>
            <w:proofErr w:type="gramStart"/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указывается</w:t>
            </w:r>
            <w:proofErr w:type="gramEnd"/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кем выдан и дата выдачи)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адрес 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ИНН 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</w:t>
            </w:r>
          </w:p>
          <w:p w:rsidR="00355EA0" w:rsidRPr="00C1398C" w:rsidRDefault="00355EA0" w:rsidP="006B7A3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1398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Приложение 2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«О муниципальной службе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 Брежневском сельсовете»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ТИПОВОЕ ПОЛОЖЕНИЕ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ПРОВЕДЕНИИ АТТЕСТАЦИИ МУНИЦИПАЛЬНЫХ СЛУЖАЩИХ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I. Общие положения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1. Настоящим Типовым положением в соответствии со статьей 18 Федерального закона от 2 марта 2007 года № 25-ФЗ «О муниципальной службе в Российской Федерации» определяются общие правила проведения аттестации муниципальных служащих, в соответствии с которыми муниципальными правовыми актами представительных органов муниципальных образований утверждаются соответствующие Положения о проведении аттестации муниципальных служащих.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3. Аттестации не подлежат следующие муниципальные служащие: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1) замещающие должности муниципальной службы менее одного года;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достигшие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возраста 60 лет;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3) беременные женщины;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5) замещающие должности муниципальной службы на основании срочного трудового договора (контракта).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II. Организация проведения аттестации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самоуправления, избирательной комиссии муниципального образования, содержащий положения: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о формировании аттестационной комиссии;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об утверждении графика проведения аттестации;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о составлении списков муниципальных служащих, подлежащих аттестации;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о подготовке документов, необходимых для работы аттестационной комиссии.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5. Аттестационная комиссия формируется правовым актом соответствующего органа местного самоуправления, избирательной комиссии муниципального образования. Указанным актом определяются состав аттестационной комиссии, сроки и порядок ее работы.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научных, образовательных и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8. В графике проведения аттестации указываются: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наименование органа местного самоуправления, избирательной комиссии муниципального образования, подразделения, в которых проводится аттестация;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список муниципальных служащих, подлежащих аттестации;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дата, время и место проведения аттестации;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9. Не </w:t>
      </w:r>
      <w:proofErr w:type="gramStart"/>
      <w:r w:rsidRPr="00C1398C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proofErr w:type="gramEnd"/>
      <w:r w:rsidRPr="00C1398C">
        <w:rPr>
          <w:rFonts w:ascii="Arial" w:eastAsia="Times New Roman" w:hAnsi="Arial" w:cs="Arial"/>
          <w:sz w:val="24"/>
          <w:szCs w:val="24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10. Отзыв, предусмотренный пунктом 9 настоящего Типового положения, должен содержать следующие сведения о муниципальном служащем: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а) фамилия, имя, отчество;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12. Кадровая служба органа местного самоуправления, избирательной комиссии муниципального образования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III. Проведение аттестации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самоуправления, избирательной комиссией муниципального образования) задач, сложности выполняемой им работы, ее эффективности и результативности.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для получения дополнительного профессионального образования.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Муниципальный служащий знакомится с аттестационным листом под расписку.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355EA0" w:rsidRPr="00C1398C" w:rsidRDefault="00355EA0" w:rsidP="006B7A3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398C">
        <w:rPr>
          <w:rFonts w:ascii="Arial" w:eastAsia="Times New Roman" w:hAnsi="Arial" w:cs="Arial"/>
          <w:sz w:val="24"/>
          <w:szCs w:val="24"/>
          <w:lang w:eastAsia="ru-RU"/>
        </w:rPr>
        <w:t>22. Муниципальный служащий вправе обжаловать результаты аттестации в судебном порядке.</w:t>
      </w:r>
    </w:p>
    <w:p w:rsidR="004A31A3" w:rsidRPr="00C1398C" w:rsidRDefault="004A31A3" w:rsidP="006B7A38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A31A3" w:rsidRPr="00C1398C" w:rsidSect="00C139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5EA0"/>
    <w:rsid w:val="0003734D"/>
    <w:rsid w:val="00251F84"/>
    <w:rsid w:val="002B5A45"/>
    <w:rsid w:val="00355EA0"/>
    <w:rsid w:val="003B6021"/>
    <w:rsid w:val="004A31A3"/>
    <w:rsid w:val="004D3845"/>
    <w:rsid w:val="005760B7"/>
    <w:rsid w:val="00614B75"/>
    <w:rsid w:val="006B7A38"/>
    <w:rsid w:val="00724410"/>
    <w:rsid w:val="0075368E"/>
    <w:rsid w:val="007F224E"/>
    <w:rsid w:val="007F327F"/>
    <w:rsid w:val="00883C11"/>
    <w:rsid w:val="00935C69"/>
    <w:rsid w:val="00BC37B7"/>
    <w:rsid w:val="00BE6315"/>
    <w:rsid w:val="00C1398C"/>
    <w:rsid w:val="00C2267F"/>
    <w:rsid w:val="00D75CCD"/>
    <w:rsid w:val="00E37401"/>
    <w:rsid w:val="00F3794A"/>
    <w:rsid w:val="00FF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EA0"/>
    <w:rPr>
      <w:b/>
      <w:bCs/>
    </w:rPr>
  </w:style>
  <w:style w:type="character" w:styleId="a5">
    <w:name w:val="Hyperlink"/>
    <w:basedOn w:val="a0"/>
    <w:uiPriority w:val="99"/>
    <w:semiHidden/>
    <w:unhideWhenUsed/>
    <w:rsid w:val="00355EA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55EA0"/>
    <w:rPr>
      <w:color w:val="800080"/>
      <w:u w:val="single"/>
    </w:rPr>
  </w:style>
  <w:style w:type="character" w:styleId="a7">
    <w:name w:val="Emphasis"/>
    <w:basedOn w:val="a0"/>
    <w:uiPriority w:val="20"/>
    <w:qFormat/>
    <w:rsid w:val="00355EA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D5A9A004F91F8640D521860228EB0854EF29E94F7ED7C900986ADF893933F624713E4B8DA784Ck8nEM" TargetMode="External"/><Relationship Id="rId18" Type="http://schemas.openxmlformats.org/officeDocument/2006/relationships/hyperlink" Target="consultantplus://offline/ref=09BB681CFD8E422800CAAE8346EAE477F9A2009254EF43B49134A94F9BAD047D00603F0C5FDBED70G9p5M" TargetMode="External"/><Relationship Id="rId26" Type="http://schemas.openxmlformats.org/officeDocument/2006/relationships/hyperlink" Target="consultantplus://offline/ref=1CAFBBE8A8A36E5993D920F2CDBEB3201197AB11F734EB3F23490791B1dFu8L" TargetMode="External"/><Relationship Id="rId39" Type="http://schemas.openxmlformats.org/officeDocument/2006/relationships/hyperlink" Target="consultantplus://offline/ref=406632DA162C54D5513B545C239C1882C9B7381B2C534F884054A23FFBE78E3033025BF689C6033F260CM" TargetMode="External"/><Relationship Id="rId21" Type="http://schemas.openxmlformats.org/officeDocument/2006/relationships/hyperlink" Target="consultantplus://offline/ref=09BB681CFD8E422800CAAE8346EAE477F9A2009F57EA43B49134A94F9BAD047D00603F0EG5pFM" TargetMode="External"/><Relationship Id="rId34" Type="http://schemas.openxmlformats.org/officeDocument/2006/relationships/hyperlink" Target="consultantplus://offline/ref=8F68C98B30BB9AE660C42B759F418A4753DC310281BBAAE5D0065AD5358DA68747CEE0A9E493341C13aEK" TargetMode="External"/><Relationship Id="rId42" Type="http://schemas.openxmlformats.org/officeDocument/2006/relationships/hyperlink" Target="consultantplus://offline/ref=406632DA162C54D5513B545C239C1882C9B7381B2C544F884054A23FFBE78E3033025BF689C6063B2606M" TargetMode="External"/><Relationship Id="rId47" Type="http://schemas.openxmlformats.org/officeDocument/2006/relationships/hyperlink" Target="consultantplus://offline/ref=CD4AEDE79D226C2CB4FAA4A49C5A427B1A718D443727E5DCE901E24873EB711E4143A841578168FCB9U8J" TargetMode="External"/><Relationship Id="rId50" Type="http://schemas.openxmlformats.org/officeDocument/2006/relationships/hyperlink" Target="consultantplus://offline/ref=E940580053656545A8E75CAC3BCDA354FC66E00DF8E4217E981711E9889278235765AB97681652DAFCmAJ" TargetMode="External"/><Relationship Id="rId55" Type="http://schemas.openxmlformats.org/officeDocument/2006/relationships/hyperlink" Target="consultantplus://offline/ref=7EE4F834F9244CDE110758AAB8622FF1880170D714B7B4225C26DF542CEF3969CA908B3Cj9BAJ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56386C440C98D8CC0147A84BB23FA9C40090DCF47F6D51D8A79E545842BB2751i2SA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5F56344168DD549F0EB7F8F1E37818F132A44A1D80CBD2F983124D94z2A8J" TargetMode="External"/><Relationship Id="rId20" Type="http://schemas.openxmlformats.org/officeDocument/2006/relationships/hyperlink" Target="consultantplus://offline/ref=09BB681CFD8E422800CAAE8346EAE477FAAB069051E843B49134A94F9BAD047D00603F0C5FD9E471G9p0M" TargetMode="External"/><Relationship Id="rId29" Type="http://schemas.openxmlformats.org/officeDocument/2006/relationships/hyperlink" Target="consultantplus://offline/ref=F823B56924A14606F73EBCEDA4C3EFC8EAB4EF0F7EB3235106B9571BDAY1L" TargetMode="External"/><Relationship Id="rId41" Type="http://schemas.openxmlformats.org/officeDocument/2006/relationships/hyperlink" Target="consultantplus://offline/ref=406632DA162C54D5513B545C239C1882C9B63D132E5C4F884054A23FFBE78E3033025BF689C6063D260EM" TargetMode="External"/><Relationship Id="rId54" Type="http://schemas.openxmlformats.org/officeDocument/2006/relationships/hyperlink" Target="consultantplus://offline/ref=7EE4F834F9244CDE110758AAB8622FF188017FD911B7B4225C26DF542CjEBFJ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28EF677774E84B639076035FA074EE849E7375A95B993192442198873513672060670795BE7CE48c0D1K" TargetMode="External"/><Relationship Id="rId11" Type="http://schemas.openxmlformats.org/officeDocument/2006/relationships/hyperlink" Target="consultantplus://offline/ref=AD5A9A004F91F8640D521860228EB0854EF29E94F7ED7C900986ADF893933F624713E4B8DA7A4Ak8n5M" TargetMode="External"/><Relationship Id="rId24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2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7" Type="http://schemas.openxmlformats.org/officeDocument/2006/relationships/hyperlink" Target="consultantplus://offline/ref=406632DA162C54D5513B545C239C1882CCB734102D5E1282480DAE3DFCE8D127344B57F789C602230AM" TargetMode="External"/><Relationship Id="rId40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45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3" Type="http://schemas.openxmlformats.org/officeDocument/2006/relationships/hyperlink" Target="consultantplus://offline/ref=7EE4F834F9244CDE110758AAB8622FF1880170D714B7B4225C26DF542CEF3969CA908B3E9A19E7ABjEB9J" TargetMode="External"/><Relationship Id="rId58" Type="http://schemas.openxmlformats.org/officeDocument/2006/relationships/hyperlink" Target="consultantplus://offline/ref=7EE4F834F9244CDE110758AAB8622FF1880170D714B7B4225C26DF542CEF3969CA908B3Cj9B8J" TargetMode="External"/><Relationship Id="rId5" Type="http://schemas.openxmlformats.org/officeDocument/2006/relationships/hyperlink" Target="consultantplus://offline/ref=728EF677774E84B639076035FA074EE84AE8375D9BEBC41B751717c8DDK" TargetMode="External"/><Relationship Id="rId15" Type="http://schemas.openxmlformats.org/officeDocument/2006/relationships/hyperlink" Target="consultantplus://offline/ref=AE5F56344168DD549F0EB7F8F1E37818F132A44A1D80CBD2F983124D94z2A8J" TargetMode="External"/><Relationship Id="rId23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28" Type="http://schemas.openxmlformats.org/officeDocument/2006/relationships/hyperlink" Target="consultantplus://offline/ref=F823B56924A14606F73EBCEDA4C3EFC8E2B5E70E7ABF7E5B0EE05B19A6F3376776D11D9FDFYCL" TargetMode="External"/><Relationship Id="rId36" Type="http://schemas.openxmlformats.org/officeDocument/2006/relationships/hyperlink" Target="http://www.consultant.ru/document/cons_doc_LAW_340369/60b9f2291f27bfbb8b1b8270ff888276d66bb1e8/" TargetMode="External"/><Relationship Id="rId49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7" Type="http://schemas.openxmlformats.org/officeDocument/2006/relationships/hyperlink" Target="consultantplus://offline/ref=7EE4F834F9244CDE110758AAB8622FF1880170D714B7B4225C26DF542CEF3969CA908B3Cj9BBJ" TargetMode="External"/><Relationship Id="rId61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10" Type="http://schemas.openxmlformats.org/officeDocument/2006/relationships/hyperlink" Target="consultantplus://offline/ref=AE5F56344168DD549F0EB7F8F1E37818F132A44B1981CBD2F983124D94z2A8J" TargetMode="External"/><Relationship Id="rId19" Type="http://schemas.openxmlformats.org/officeDocument/2006/relationships/hyperlink" Target="consultantplus://offline/ref=09BB681CFD8E422800CAAE8346EAE477FAAB039357EB43B49134A94F9BAD047D00603F0C5FD9E475G9p3M" TargetMode="External"/><Relationship Id="rId31" Type="http://schemas.openxmlformats.org/officeDocument/2006/relationships/hyperlink" Target="consultantplus://offline/ref=1CAFBBE8A8A36E5993D920F2CDBEB320129EA61CFB33EB3F23490791B1dFu8L" TargetMode="External"/><Relationship Id="rId44" Type="http://schemas.openxmlformats.org/officeDocument/2006/relationships/hyperlink" Target="consultantplus://offline/ref=CD4AEDE79D226C2CB4FAA4A49C5A427B1A718D443727E5DCE901E24873EB711E4143A841578168FCB9U8J" TargetMode="External"/><Relationship Id="rId52" Type="http://schemas.openxmlformats.org/officeDocument/2006/relationships/hyperlink" Target="consultantplus://offline/ref=7EE4F834F9244CDE110758AAB8622FF1880170D714B7B4225C26DF542CEF3969CA908B3E9A19E7ABjEB9J" TargetMode="External"/><Relationship Id="rId60" Type="http://schemas.openxmlformats.org/officeDocument/2006/relationships/hyperlink" Target="consultantplus://offline/ref=F246607B355130ADF45443324020622B6FFEACDDFCA29D8A7A0A87E985A64A3AC25B15CA463EC398X6d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88E50213DF7E938201D09628D97115426B9DEB1342A9E5176E4BD90E3E0889E3B2AC9DA13B4388F97D02x4D4N" TargetMode="External"/><Relationship Id="rId14" Type="http://schemas.openxmlformats.org/officeDocument/2006/relationships/hyperlink" Target="consultantplus://offline/ref=AE5F56344168DD549F0EB7F8F1E37818F132A44B1981CBD2F983124D94z2A8J" TargetMode="External"/><Relationship Id="rId22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27" Type="http://schemas.openxmlformats.org/officeDocument/2006/relationships/hyperlink" Target="consultantplus://offline/ref=1CAFBBE8A8A36E5993D920F2CDBEB320129EA71AF536EB3F23490791B1dFu8L" TargetMode="External"/><Relationship Id="rId30" Type="http://schemas.openxmlformats.org/officeDocument/2006/relationships/hyperlink" Target="consultantplus://offline/ref=1CAFBBE8A8A36E5993D920F2CDBEB320129EA71AF536EB3F23490791B1dFu8L" TargetMode="External"/><Relationship Id="rId35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43" Type="http://schemas.openxmlformats.org/officeDocument/2006/relationships/hyperlink" Target="consultantplus://offline/ref=640EBBDC8DD26A94D79F3430E13E35C7A79A7961EE535ADB140F3A8886E2P5J" TargetMode="External"/><Relationship Id="rId48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6" Type="http://schemas.openxmlformats.org/officeDocument/2006/relationships/hyperlink" Target="consultantplus://offline/ref=7EE4F834F9244CDE110758AAB8622FF1880170D714B7B4225C26DF542CEF3969CA908B3E9A19E7ABjEB9J" TargetMode="External"/><Relationship Id="rId8" Type="http://schemas.openxmlformats.org/officeDocument/2006/relationships/hyperlink" Target="consultantplus://offline/ref=56386C440C98D8CC0147A84BB23FA9C40090DCF47F6D51D8A79E545842BB2751i2SAM" TargetMode="External"/><Relationship Id="rId51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D5A9A004F91F8640D521860228EB0854EF29E94F7ED7C900986ADF893933F624713E4B8DA784Dk8n3M" TargetMode="External"/><Relationship Id="rId17" Type="http://schemas.openxmlformats.org/officeDocument/2006/relationships/hyperlink" Target="consultantplus://offline/ref=09BB681CFD8E422800CAAE8346EAE477F9A2009F56EC43B49134A94F9BAD047D00603F0C5FD9E678G9p9M" TargetMode="External"/><Relationship Id="rId25" Type="http://schemas.openxmlformats.org/officeDocument/2006/relationships/hyperlink" Target="consultantplus://offline/ref=8D39C838A44B435D0C4FFBC25B46F5154BD9AC5C624E198FF4D9626CDA832B22C3D2FEF9D31180DBa3X1D" TargetMode="External"/><Relationship Id="rId33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38" Type="http://schemas.openxmlformats.org/officeDocument/2006/relationships/hyperlink" Target="consultantplus://offline/ref=406632DA162C54D5513B545C239C1882C9B7381B2D554F884054A23FFBE78E3033025BF689C6013C260BM" TargetMode="External"/><Relationship Id="rId46" Type="http://schemas.openxmlformats.org/officeDocument/2006/relationships/hyperlink" Target="file:///C:\Users\Eduard\Downloads\%D0%BF%D1%80%D0%BE%D0%B5%D0%BA%D1%82%20%D0%A0%D0%B5%D1%88%D0%B5%D0%BD%D0%B8%D1%8F%20%D0%9E%20%D0%BC%D1%83%D0%BD%D0%B8%D1%86%D0%B8%D0%BF%D0%B0%D0%BB%D1%8C%D0%BD%D0%BE%D0%B9%20%D1%81%D0%BB%D1%83%D0%B6%D0%B1%D0%B5.doc" TargetMode="External"/><Relationship Id="rId59" Type="http://schemas.openxmlformats.org/officeDocument/2006/relationships/hyperlink" Target="consultantplus://offline/ref=F246607B355130ADF45443324020622B6FFEADDDF1A59D8A7A0A87E985A64A3AC25B15CA463EC598X6d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D4B6F-140A-465F-B566-274FD133A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19511</Words>
  <Characters>111214</Characters>
  <Application>Microsoft Office Word</Application>
  <DocSecurity>0</DocSecurity>
  <Lines>926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Брежневский</cp:lastModifiedBy>
  <cp:revision>3</cp:revision>
  <dcterms:created xsi:type="dcterms:W3CDTF">2023-03-01T13:15:00Z</dcterms:created>
  <dcterms:modified xsi:type="dcterms:W3CDTF">2023-03-01T13:16:00Z</dcterms:modified>
</cp:coreProperties>
</file>