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42E0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14:paraId="0BFB5B07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14:paraId="44DFD23E" w14:textId="77777777" w:rsidR="00173503" w:rsidRDefault="00173503" w:rsidP="00173503">
      <w:pPr>
        <w:pStyle w:val="a4"/>
        <w:jc w:val="center"/>
        <w:rPr>
          <w:b/>
          <w:bCs/>
        </w:rPr>
      </w:pPr>
    </w:p>
    <w:p w14:paraId="59915EED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38F39219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14:paraId="7338A76A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5F7B81A5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202985C3" w14:textId="6BE2A184" w:rsidR="00173503" w:rsidRDefault="00FE3AB8" w:rsidP="00173503">
      <w:pPr>
        <w:pStyle w:val="a4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 w:rsidR="00915775">
        <w:rPr>
          <w:rFonts w:ascii="Arial" w:hAnsi="Arial"/>
          <w:b/>
          <w:bCs/>
          <w:sz w:val="32"/>
          <w:szCs w:val="32"/>
        </w:rPr>
        <w:t>0</w:t>
      </w:r>
      <w:r w:rsidR="00FF52DF">
        <w:rPr>
          <w:rFonts w:ascii="Arial" w:hAnsi="Arial"/>
          <w:b/>
          <w:bCs/>
          <w:sz w:val="32"/>
          <w:szCs w:val="32"/>
        </w:rPr>
        <w:t>3</w:t>
      </w:r>
      <w:r w:rsidR="00603E83">
        <w:rPr>
          <w:rFonts w:ascii="Arial" w:hAnsi="Arial"/>
          <w:b/>
          <w:bCs/>
          <w:sz w:val="32"/>
          <w:szCs w:val="32"/>
        </w:rPr>
        <w:t>.1</w:t>
      </w:r>
      <w:r w:rsidR="00915775">
        <w:rPr>
          <w:rFonts w:ascii="Arial" w:hAnsi="Arial"/>
          <w:b/>
          <w:bCs/>
          <w:sz w:val="32"/>
          <w:szCs w:val="32"/>
        </w:rPr>
        <w:t>1</w:t>
      </w:r>
      <w:r w:rsidR="00173503">
        <w:rPr>
          <w:rFonts w:ascii="Arial" w:hAnsi="Arial"/>
          <w:b/>
          <w:bCs/>
          <w:sz w:val="32"/>
          <w:szCs w:val="32"/>
        </w:rPr>
        <w:t>.20</w:t>
      </w:r>
      <w:r w:rsidR="00915775">
        <w:rPr>
          <w:rFonts w:ascii="Arial" w:hAnsi="Arial"/>
          <w:b/>
          <w:bCs/>
          <w:sz w:val="32"/>
          <w:szCs w:val="32"/>
        </w:rPr>
        <w:t>2</w:t>
      </w:r>
      <w:r w:rsidR="00875B7C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173503">
        <w:rPr>
          <w:rFonts w:ascii="Arial" w:hAnsi="Arial"/>
          <w:b/>
          <w:bCs/>
          <w:sz w:val="32"/>
          <w:szCs w:val="32"/>
        </w:rPr>
        <w:t xml:space="preserve">года         с.Верхнекасиново                </w:t>
      </w:r>
      <w:r>
        <w:rPr>
          <w:rFonts w:ascii="Arial" w:hAnsi="Arial"/>
          <w:b/>
          <w:bCs/>
          <w:sz w:val="32"/>
          <w:szCs w:val="32"/>
        </w:rPr>
        <w:t>№</w:t>
      </w:r>
      <w:r w:rsidR="00D8549B">
        <w:rPr>
          <w:rFonts w:ascii="Arial" w:hAnsi="Arial"/>
          <w:b/>
          <w:bCs/>
          <w:sz w:val="32"/>
          <w:szCs w:val="32"/>
        </w:rPr>
        <w:t>68</w:t>
      </w:r>
      <w:r w:rsidR="00173503">
        <w:rPr>
          <w:rFonts w:ascii="Arial" w:hAnsi="Arial"/>
          <w:b/>
          <w:bCs/>
          <w:sz w:val="32"/>
          <w:szCs w:val="32"/>
        </w:rPr>
        <w:t>-П</w:t>
      </w:r>
    </w:p>
    <w:p w14:paraId="73FD561D" w14:textId="77777777" w:rsidR="00474149" w:rsidRDefault="00474149" w:rsidP="00A2774B">
      <w:pPr>
        <w:spacing w:line="240" w:lineRule="auto"/>
        <w:jc w:val="center"/>
      </w:pPr>
    </w:p>
    <w:p w14:paraId="58DD934A" w14:textId="77777777" w:rsidR="00BA56B8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 xml:space="preserve">Об утверждении Порядка </w:t>
      </w:r>
      <w:r w:rsidR="00BA56B8" w:rsidRPr="00173503">
        <w:rPr>
          <w:rFonts w:ascii="Arial" w:hAnsi="Arial" w:cs="Arial"/>
          <w:b/>
          <w:sz w:val="28"/>
          <w:szCs w:val="28"/>
        </w:rPr>
        <w:t>формирования</w:t>
      </w:r>
      <w:r w:rsidRPr="00173503">
        <w:rPr>
          <w:rFonts w:ascii="Arial" w:hAnsi="Arial" w:cs="Arial"/>
          <w:b/>
          <w:sz w:val="28"/>
          <w:szCs w:val="28"/>
        </w:rPr>
        <w:t xml:space="preserve"> ведения </w:t>
      </w:r>
    </w:p>
    <w:p w14:paraId="4768685B" w14:textId="77777777" w:rsidR="00BA56B8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>реестра источников доходов</w:t>
      </w:r>
      <w:r w:rsidR="00BA56B8" w:rsidRPr="00173503">
        <w:rPr>
          <w:rFonts w:ascii="Arial" w:hAnsi="Arial" w:cs="Arial"/>
          <w:b/>
          <w:sz w:val="28"/>
          <w:szCs w:val="28"/>
        </w:rPr>
        <w:t xml:space="preserve"> </w:t>
      </w:r>
      <w:r w:rsidRPr="00173503">
        <w:rPr>
          <w:rFonts w:ascii="Arial" w:hAnsi="Arial" w:cs="Arial"/>
          <w:b/>
          <w:sz w:val="28"/>
          <w:szCs w:val="28"/>
        </w:rPr>
        <w:t xml:space="preserve">бюджета </w:t>
      </w:r>
      <w:r w:rsidR="00173503">
        <w:rPr>
          <w:rFonts w:ascii="Arial" w:hAnsi="Arial" w:cs="Arial"/>
          <w:b/>
          <w:sz w:val="28"/>
          <w:szCs w:val="28"/>
        </w:rPr>
        <w:t>Брежневского</w:t>
      </w:r>
    </w:p>
    <w:p w14:paraId="0B78492C" w14:textId="77777777" w:rsidR="00A2774B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 xml:space="preserve"> сельсовета</w:t>
      </w:r>
      <w:r w:rsidR="00BA56B8" w:rsidRPr="00173503">
        <w:rPr>
          <w:rFonts w:ascii="Arial" w:hAnsi="Arial" w:cs="Arial"/>
          <w:b/>
          <w:sz w:val="28"/>
          <w:szCs w:val="28"/>
        </w:rPr>
        <w:t xml:space="preserve"> </w:t>
      </w:r>
      <w:r w:rsidRPr="00173503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14:paraId="209BD5DB" w14:textId="786FC7D8" w:rsidR="00173503" w:rsidRDefault="00173503" w:rsidP="001735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В соответствии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со статьей 47.1 Бюджетного кодекса Российской Федерации,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</w:t>
      </w:r>
      <w:r w:rsidR="00875B7C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августа 2016г. №868 «О порядке формирования и ведения перечня источников доходов Российской Федерации», постановлением Администрации Курской области </w:t>
      </w:r>
      <w:r w:rsidR="00A2774B" w:rsidRPr="0073380E">
        <w:rPr>
          <w:rFonts w:ascii="Times New Roman" w:hAnsi="Times New Roman"/>
          <w:sz w:val="28"/>
          <w:szCs w:val="28"/>
        </w:rPr>
        <w:t>от 19.07.2017г. №579-па</w:t>
      </w:r>
      <w:r w:rsidR="00A2774B" w:rsidRPr="00A2774B">
        <w:rPr>
          <w:rFonts w:ascii="Times New Roman" w:hAnsi="Times New Roman"/>
          <w:sz w:val="28"/>
          <w:szCs w:val="28"/>
        </w:rPr>
        <w:t xml:space="preserve"> «Об утверждении Порядка формирования и ведения реестра источников доходов областного бюджета. Реестра источников доходов бюджетов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области», Администрация </w:t>
      </w:r>
      <w:r>
        <w:rPr>
          <w:rFonts w:ascii="Times New Roman" w:hAnsi="Times New Roman"/>
          <w:sz w:val="28"/>
          <w:szCs w:val="28"/>
        </w:rPr>
        <w:t>Брежневского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</w:p>
    <w:p w14:paraId="1568073B" w14:textId="77777777" w:rsidR="00A2774B" w:rsidRPr="00A2774B" w:rsidRDefault="00A2774B" w:rsidP="00173503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>ПОСТАНОВЛЯЕТ:</w:t>
      </w:r>
    </w:p>
    <w:p w14:paraId="52EA1FA6" w14:textId="77777777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Утвердить прилагаемый Порядок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14:paraId="7ACD0C80" w14:textId="377E20BA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Администрации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(</w:t>
      </w:r>
      <w:r w:rsidR="00FF52DF">
        <w:rPr>
          <w:rFonts w:ascii="Times New Roman" w:hAnsi="Times New Roman"/>
          <w:sz w:val="28"/>
          <w:szCs w:val="28"/>
        </w:rPr>
        <w:t>Е.П. Чуйкова</w:t>
      </w:r>
      <w:r w:rsidR="00FE3AB8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) осуществлять 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целях формирования реестра источников доходов  бюджета.</w:t>
      </w:r>
    </w:p>
    <w:p w14:paraId="27658B9A" w14:textId="710E13B1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915775">
        <w:rPr>
          <w:rFonts w:ascii="Times New Roman" w:hAnsi="Times New Roman"/>
          <w:sz w:val="28"/>
          <w:szCs w:val="28"/>
        </w:rPr>
        <w:t>заместителя главы по финансам и экономике</w:t>
      </w:r>
      <w:r w:rsidR="00FE3AB8">
        <w:rPr>
          <w:rFonts w:ascii="Times New Roman" w:hAnsi="Times New Roman"/>
          <w:sz w:val="28"/>
          <w:szCs w:val="28"/>
        </w:rPr>
        <w:t xml:space="preserve">  </w:t>
      </w:r>
      <w:r w:rsidRPr="00A2774B">
        <w:rPr>
          <w:rFonts w:ascii="Times New Roman" w:hAnsi="Times New Roman"/>
          <w:sz w:val="28"/>
          <w:szCs w:val="28"/>
        </w:rPr>
        <w:t xml:space="preserve">Администрации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</w:t>
      </w:r>
      <w:r w:rsidR="00FE3AB8">
        <w:rPr>
          <w:rFonts w:ascii="Times New Roman" w:hAnsi="Times New Roman"/>
          <w:sz w:val="28"/>
          <w:szCs w:val="28"/>
        </w:rPr>
        <w:t xml:space="preserve">бласти </w:t>
      </w:r>
      <w:r w:rsidR="00FF52DF">
        <w:rPr>
          <w:rFonts w:ascii="Times New Roman" w:hAnsi="Times New Roman"/>
          <w:sz w:val="28"/>
          <w:szCs w:val="28"/>
        </w:rPr>
        <w:t>Е.П. Чуйкову.</w:t>
      </w:r>
    </w:p>
    <w:p w14:paraId="7DA96B95" w14:textId="77777777" w:rsidR="00BA56B8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A56B8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2896C084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3479436A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6F5B6C49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67912EC2" w14:textId="2B1C14EC" w:rsidR="00A2774B" w:rsidRPr="00BA56B8" w:rsidRDefault="00A2774B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 w:rsidRPr="00BA56B8">
        <w:rPr>
          <w:rFonts w:ascii="Times New Roman" w:hAnsi="Times New Roman"/>
          <w:sz w:val="28"/>
          <w:szCs w:val="28"/>
        </w:rPr>
        <w:t xml:space="preserve">  Глава </w:t>
      </w:r>
      <w:r w:rsidR="00173503">
        <w:rPr>
          <w:rFonts w:ascii="Times New Roman" w:hAnsi="Times New Roman"/>
          <w:sz w:val="28"/>
          <w:szCs w:val="28"/>
        </w:rPr>
        <w:t xml:space="preserve">Брежневского </w:t>
      </w:r>
      <w:r w:rsidRPr="00BA56B8">
        <w:rPr>
          <w:rFonts w:ascii="Times New Roman" w:hAnsi="Times New Roman"/>
          <w:sz w:val="28"/>
          <w:szCs w:val="28"/>
        </w:rPr>
        <w:t xml:space="preserve">сельсовета                   </w:t>
      </w:r>
      <w:r w:rsidR="00173503">
        <w:rPr>
          <w:rFonts w:ascii="Times New Roman" w:hAnsi="Times New Roman"/>
          <w:sz w:val="28"/>
          <w:szCs w:val="28"/>
        </w:rPr>
        <w:t xml:space="preserve">                          В.Д. Печурин</w:t>
      </w:r>
    </w:p>
    <w:p w14:paraId="47BBBD97" w14:textId="77777777" w:rsidR="00A2774B" w:rsidRDefault="00A2774B" w:rsidP="00BA56B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08652007" w14:textId="77777777" w:rsidR="00A2774B" w:rsidRDefault="00A2774B" w:rsidP="00BA56B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2A8A5BAD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8EBB8FE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624A42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6B9D7E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29DEA62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F355D0E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D3FEFC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8DE824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B38C79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C4DD7F9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1636FDB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E956BDC" w14:textId="21562275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074B8C0" w14:textId="77777777" w:rsidR="00FF52DF" w:rsidRDefault="00FF52DF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5578920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A345EEC" w14:textId="77777777" w:rsidR="00A2774B" w:rsidRPr="0013256B" w:rsidRDefault="00BA56B8" w:rsidP="00BA5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A2774B" w:rsidRPr="0013256B">
        <w:rPr>
          <w:rFonts w:ascii="Times New Roman" w:hAnsi="Times New Roman"/>
          <w:sz w:val="24"/>
          <w:szCs w:val="24"/>
        </w:rPr>
        <w:t>УТВЕРЖДЕН</w:t>
      </w:r>
    </w:p>
    <w:p w14:paraId="262A7CD2" w14:textId="780306A7" w:rsidR="00A2774B" w:rsidRPr="0013256B" w:rsidRDefault="00A2774B" w:rsidP="00BA56B8">
      <w:pPr>
        <w:spacing w:before="100" w:beforeAutospacing="1" w:after="100" w:afterAutospacing="1" w:line="240" w:lineRule="auto"/>
        <w:ind w:left="5103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BA56B8">
        <w:rPr>
          <w:rFonts w:ascii="Times New Roman" w:hAnsi="Times New Roman"/>
          <w:sz w:val="24"/>
          <w:szCs w:val="24"/>
        </w:rPr>
        <w:t xml:space="preserve">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 w:rsidRPr="0013256B">
        <w:rPr>
          <w:rFonts w:ascii="Times New Roman" w:hAnsi="Times New Roman"/>
          <w:sz w:val="24"/>
          <w:szCs w:val="24"/>
        </w:rPr>
        <w:t xml:space="preserve"> сельсовета</w:t>
      </w:r>
      <w:r w:rsidR="00173503"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Курского района Курской области</w:t>
      </w:r>
      <w:r w:rsidR="00603E83">
        <w:rPr>
          <w:rFonts w:ascii="Times New Roman" w:hAnsi="Times New Roman"/>
          <w:sz w:val="24"/>
          <w:szCs w:val="24"/>
        </w:rPr>
        <w:t xml:space="preserve"> от </w:t>
      </w:r>
      <w:r w:rsidR="00915775">
        <w:rPr>
          <w:rFonts w:ascii="Times New Roman" w:hAnsi="Times New Roman"/>
          <w:sz w:val="24"/>
          <w:szCs w:val="24"/>
        </w:rPr>
        <w:t>0</w:t>
      </w:r>
      <w:r w:rsidR="00FF52DF">
        <w:rPr>
          <w:rFonts w:ascii="Times New Roman" w:hAnsi="Times New Roman"/>
          <w:sz w:val="24"/>
          <w:szCs w:val="24"/>
        </w:rPr>
        <w:t>3</w:t>
      </w:r>
      <w:r w:rsidR="00603E83">
        <w:rPr>
          <w:rFonts w:ascii="Times New Roman" w:hAnsi="Times New Roman"/>
          <w:sz w:val="24"/>
          <w:szCs w:val="24"/>
        </w:rPr>
        <w:t>.1</w:t>
      </w:r>
      <w:r w:rsidR="00915775">
        <w:rPr>
          <w:rFonts w:ascii="Times New Roman" w:hAnsi="Times New Roman"/>
          <w:sz w:val="24"/>
          <w:szCs w:val="24"/>
        </w:rPr>
        <w:t>1</w:t>
      </w:r>
      <w:r w:rsidR="00603E83">
        <w:rPr>
          <w:rFonts w:ascii="Times New Roman" w:hAnsi="Times New Roman"/>
          <w:sz w:val="24"/>
          <w:szCs w:val="24"/>
        </w:rPr>
        <w:t>.20</w:t>
      </w:r>
      <w:r w:rsidR="00915775">
        <w:rPr>
          <w:rFonts w:ascii="Times New Roman" w:hAnsi="Times New Roman"/>
          <w:sz w:val="24"/>
          <w:szCs w:val="24"/>
        </w:rPr>
        <w:t>2</w:t>
      </w:r>
      <w:r w:rsidR="00875B7C">
        <w:rPr>
          <w:rFonts w:ascii="Times New Roman" w:hAnsi="Times New Roman"/>
          <w:sz w:val="24"/>
          <w:szCs w:val="24"/>
        </w:rPr>
        <w:t>2</w:t>
      </w:r>
      <w:r w:rsidR="00FE3AB8">
        <w:rPr>
          <w:rFonts w:ascii="Times New Roman" w:hAnsi="Times New Roman"/>
          <w:sz w:val="24"/>
          <w:szCs w:val="24"/>
        </w:rPr>
        <w:t>г №</w:t>
      </w:r>
      <w:r w:rsidR="00D8549B">
        <w:rPr>
          <w:rFonts w:ascii="Times New Roman" w:hAnsi="Times New Roman"/>
          <w:sz w:val="24"/>
          <w:szCs w:val="24"/>
        </w:rPr>
        <w:t>68</w:t>
      </w:r>
      <w:r w:rsidR="00915775">
        <w:rPr>
          <w:rFonts w:ascii="Times New Roman" w:hAnsi="Times New Roman"/>
          <w:sz w:val="24"/>
          <w:szCs w:val="24"/>
        </w:rPr>
        <w:t xml:space="preserve"> </w:t>
      </w:r>
      <w:r w:rsidR="00BA56B8">
        <w:rPr>
          <w:rFonts w:ascii="Times New Roman" w:hAnsi="Times New Roman"/>
          <w:sz w:val="24"/>
          <w:szCs w:val="24"/>
        </w:rPr>
        <w:t>-П</w:t>
      </w:r>
    </w:p>
    <w:p w14:paraId="47034C2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48D08B2" w14:textId="77777777" w:rsidR="00A2774B" w:rsidRPr="00A2774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1938C07" w14:textId="77777777" w:rsidR="00A2774B" w:rsidRPr="00A2774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646FA994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Настоящий порядок определяет правила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76674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сельсовета Курского района Курской области (далее – реестр источников доходов бюджетов).</w:t>
      </w:r>
    </w:p>
    <w:p w14:paraId="2AC98615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 источников доходов бюджетов представляет собой свод информации о доходах бюджета по источникам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76674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сельсовета Курского района  Курской области, формируемой на основании перечня источников доходов Российской Федерации в процессе составления, утверждения и исполнения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очередной финансовый год и на плановый период.</w:t>
      </w:r>
    </w:p>
    <w:p w14:paraId="10299C03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осуществляет Администрация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 Курского района Курской области.</w:t>
      </w:r>
    </w:p>
    <w:p w14:paraId="2752E466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В целях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главные администраторы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 взимание платы по источнику доходов бюджета в случае если указанные</w:t>
      </w:r>
      <w:r w:rsidR="00173503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структурные подразделения и организации не осуществляют бюджетных полномочий администратора доходов бюджета</w:t>
      </w:r>
      <w:r w:rsidR="00B76674">
        <w:rPr>
          <w:rFonts w:ascii="Times New Roman" w:hAnsi="Times New Roman"/>
          <w:sz w:val="28"/>
          <w:szCs w:val="28"/>
        </w:rPr>
        <w:t xml:space="preserve">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области), обеспечивают предоставление необходимых сведений в Администрацию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>  сельсовета Курского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14:paraId="3210F792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предоставление сведений, указанных в пункте 4 настоящего Порядка, осуществляется в соответствии с общими требованиями к составу информации. Порядку формирования и ведения реестра источников доходов Российской </w:t>
      </w:r>
      <w:r w:rsidRPr="00A2774B">
        <w:rPr>
          <w:rFonts w:ascii="Times New Roman" w:hAnsi="Times New Roman"/>
          <w:sz w:val="28"/>
          <w:szCs w:val="28"/>
        </w:rPr>
        <w:lastRenderedPageBreak/>
        <w:t>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Федерации».</w:t>
      </w:r>
    </w:p>
    <w:p w14:paraId="4FF65FB3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Реестры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  Курской  области представляются в управление по бюджету и налогам Администрации Курского района Курской области для дальнейшего предоставления их в комитет финансов Курской области в течении трех рабочих дней со дня составления или внесения изменений в соответствующие реестры.</w:t>
      </w:r>
    </w:p>
    <w:p w14:paraId="39C230B1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Реестры источников доходов бюджетов представляются одновременно с проектом решения Собрания депутатов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 бюджете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A56B8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  Собранию  депутатов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A56B8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сельсовета Курского района Курской области по форме согласно приложению 1 к нас</w:t>
      </w:r>
      <w:r w:rsidR="00BA56B8">
        <w:rPr>
          <w:rFonts w:ascii="Times New Roman" w:hAnsi="Times New Roman"/>
          <w:sz w:val="28"/>
          <w:szCs w:val="28"/>
        </w:rPr>
        <w:t>тоящему порядку.</w:t>
      </w:r>
    </w:p>
    <w:p w14:paraId="69D2C7E5" w14:textId="77777777" w:rsidR="00A2774B" w:rsidRPr="00A2774B" w:rsidRDefault="00A2774B" w:rsidP="00B76674">
      <w:pPr>
        <w:tabs>
          <w:tab w:val="num" w:pos="0"/>
        </w:tabs>
        <w:rPr>
          <w:sz w:val="28"/>
          <w:szCs w:val="28"/>
        </w:rPr>
      </w:pPr>
    </w:p>
    <w:p w14:paraId="564B94FA" w14:textId="77777777" w:rsidR="00A2774B" w:rsidRPr="00A2774B" w:rsidRDefault="00A2774B" w:rsidP="00B76674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C9F0D2B" w14:textId="77777777" w:rsidR="00A2774B" w:rsidRP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CC8F5F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4922D7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6E856B3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A52EAB8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A03589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D6A0767" w14:textId="77777777" w:rsidR="00A2774B" w:rsidRDefault="00A2774B" w:rsidP="00A2774B">
      <w:pPr>
        <w:spacing w:before="100" w:beforeAutospacing="1" w:after="100" w:afterAutospacing="1" w:line="240" w:lineRule="auto"/>
        <w:ind w:left="5103"/>
        <w:rPr>
          <w:rFonts w:ascii="Times New Roman" w:hAnsi="Times New Roman"/>
          <w:sz w:val="24"/>
          <w:szCs w:val="24"/>
        </w:rPr>
        <w:sectPr w:rsidR="00A2774B" w:rsidSect="00474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AA188" w14:textId="77777777" w:rsidR="00A2774B" w:rsidRPr="0013256B" w:rsidRDefault="00A2774B" w:rsidP="00BA56B8">
      <w:pPr>
        <w:spacing w:before="100" w:beforeAutospacing="1" w:after="100" w:afterAutospacing="1" w:line="240" w:lineRule="auto"/>
        <w:ind w:left="9781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2803B134" w14:textId="77777777" w:rsidR="00A2774B" w:rsidRPr="0013256B" w:rsidRDefault="00A2774B" w:rsidP="00BA56B8">
      <w:pPr>
        <w:spacing w:before="100" w:beforeAutospacing="1" w:after="100" w:afterAutospacing="1" w:line="240" w:lineRule="auto"/>
        <w:ind w:left="9781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 xml:space="preserve">к Порядку формирования и ведения реестра источников доходов бюджета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сельсовета Курского района Курской области</w:t>
      </w:r>
    </w:p>
    <w:p w14:paraId="30B1E6B7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РЕЕСТР</w:t>
      </w:r>
    </w:p>
    <w:p w14:paraId="33ECD79E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 xml:space="preserve">источников доходов бюджета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  сельсовета Курского района Курской области</w:t>
      </w:r>
    </w:p>
    <w:p w14:paraId="201899C6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на «___»____________20__года</w:t>
      </w:r>
    </w:p>
    <w:p w14:paraId="6ACFFE72" w14:textId="77777777" w:rsidR="00A2774B" w:rsidRPr="0013256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Главный Администратор доходов бюджета:______________________________________________________________</w:t>
      </w:r>
    </w:p>
    <w:p w14:paraId="48613A20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11"/>
        <w:gridCol w:w="1798"/>
        <w:gridCol w:w="910"/>
        <w:gridCol w:w="1033"/>
        <w:gridCol w:w="1978"/>
        <w:gridCol w:w="960"/>
        <w:gridCol w:w="1578"/>
        <w:gridCol w:w="1213"/>
        <w:gridCol w:w="1276"/>
        <w:gridCol w:w="851"/>
        <w:gridCol w:w="850"/>
        <w:gridCol w:w="992"/>
      </w:tblGrid>
      <w:tr w:rsidR="00B76674" w14:paraId="772AB6F7" w14:textId="77777777" w:rsidTr="00B76674">
        <w:trPr>
          <w:trHeight w:val="1020"/>
        </w:trPr>
        <w:tc>
          <w:tcPr>
            <w:tcW w:w="1411" w:type="dxa"/>
            <w:vMerge w:val="restart"/>
          </w:tcPr>
          <w:p w14:paraId="54FFA7E1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Номер реестровой записи</w:t>
            </w:r>
          </w:p>
          <w:p w14:paraId="6ED83CCD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</w:tcPr>
          <w:p w14:paraId="78A16B0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 группы источников доходов бюджетов/ наименование источника дохода бюджета</w:t>
            </w:r>
          </w:p>
          <w:p w14:paraId="63949ED2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9DDB0B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DE91F6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1978" w:type="dxa"/>
            <w:vMerge w:val="restart"/>
          </w:tcPr>
          <w:p w14:paraId="53663CD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960" w:type="dxa"/>
            <w:vMerge w:val="restart"/>
          </w:tcPr>
          <w:p w14:paraId="14389ABD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1578" w:type="dxa"/>
            <w:vMerge w:val="restart"/>
          </w:tcPr>
          <w:p w14:paraId="5A94F297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Прогноз доходов бюджета на 20___г. текущий финансовый год)</w:t>
            </w:r>
          </w:p>
        </w:tc>
        <w:tc>
          <w:tcPr>
            <w:tcW w:w="1213" w:type="dxa"/>
            <w:vMerge w:val="restart"/>
          </w:tcPr>
          <w:p w14:paraId="1F2B71F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Кассовые поступления в текущем финансовом году (по состоянию на «__»____20__г.)</w:t>
            </w:r>
          </w:p>
        </w:tc>
        <w:tc>
          <w:tcPr>
            <w:tcW w:w="1276" w:type="dxa"/>
            <w:vMerge w:val="restart"/>
          </w:tcPr>
          <w:p w14:paraId="60BF9B72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Оценка исполнения 20__г.(текущий финансовый год)</w:t>
            </w:r>
          </w:p>
        </w:tc>
        <w:tc>
          <w:tcPr>
            <w:tcW w:w="2693" w:type="dxa"/>
            <w:gridSpan w:val="3"/>
          </w:tcPr>
          <w:p w14:paraId="31BB3D48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Прогноз доходов бюджета</w:t>
            </w:r>
          </w:p>
        </w:tc>
      </w:tr>
      <w:tr w:rsidR="00B76674" w14:paraId="54E57D1C" w14:textId="77777777" w:rsidTr="00B76674">
        <w:trPr>
          <w:trHeight w:val="2580"/>
        </w:trPr>
        <w:tc>
          <w:tcPr>
            <w:tcW w:w="1411" w:type="dxa"/>
            <w:vMerge/>
          </w:tcPr>
          <w:p w14:paraId="3CBA0A5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14:paraId="482B283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AB358F8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033" w:type="dxa"/>
          </w:tcPr>
          <w:p w14:paraId="0D68ED6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vMerge/>
          </w:tcPr>
          <w:p w14:paraId="0D682A97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70368FB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783517EE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27E3F063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89C13B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C6E84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20__г.(очередной финансовый год)</w:t>
            </w:r>
          </w:p>
        </w:tc>
        <w:tc>
          <w:tcPr>
            <w:tcW w:w="850" w:type="dxa"/>
          </w:tcPr>
          <w:p w14:paraId="2AC99860" w14:textId="77777777" w:rsidR="00B76674" w:rsidRPr="00BA56B8" w:rsidRDefault="00B76674" w:rsidP="00B76674">
            <w:pPr>
              <w:spacing w:before="100" w:beforeAutospacing="1" w:after="100" w:afterAutospacing="1"/>
              <w:ind w:left="-1103" w:firstLine="1103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20__г.(первый год планового периода)</w:t>
            </w:r>
          </w:p>
        </w:tc>
        <w:tc>
          <w:tcPr>
            <w:tcW w:w="992" w:type="dxa"/>
          </w:tcPr>
          <w:p w14:paraId="12E777A4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20__г.(второй год планового периода)</w:t>
            </w:r>
          </w:p>
        </w:tc>
      </w:tr>
      <w:tr w:rsidR="00B76674" w14:paraId="3193732C" w14:textId="77777777" w:rsidTr="00B76674">
        <w:tc>
          <w:tcPr>
            <w:tcW w:w="1411" w:type="dxa"/>
          </w:tcPr>
          <w:p w14:paraId="02FD6D4C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4F56B315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C21087E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14:paraId="2A4FAEC7" w14:textId="77777777" w:rsidR="00B76674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4DF0DC70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2C458DDB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035FC3E2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14:paraId="0BEA66DC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A78AA6A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22E6998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995B1D5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ED3E20A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6674" w14:paraId="43BE0864" w14:textId="77777777" w:rsidTr="00B76674">
        <w:tc>
          <w:tcPr>
            <w:tcW w:w="1411" w:type="dxa"/>
          </w:tcPr>
          <w:p w14:paraId="00B63B26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07E450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BCEC427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647F178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07789D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6AAE7B7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8838A9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5F29BC9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F598B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AF613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F02CE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B72C1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4B998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960F12F" w14:textId="77777777" w:rsidR="00603E83" w:rsidRDefault="00603E83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603E83" w:rsidSect="00A277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116061" w14:textId="77777777" w:rsidR="00A2774B" w:rsidRDefault="00A2774B" w:rsidP="00603E83"/>
    <w:sectPr w:rsidR="00A2774B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4459"/>
    <w:multiLevelType w:val="multilevel"/>
    <w:tmpl w:val="BDF0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D6DBA"/>
    <w:multiLevelType w:val="multilevel"/>
    <w:tmpl w:val="27C4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925544">
    <w:abstractNumId w:val="1"/>
  </w:num>
  <w:num w:numId="2" w16cid:durableId="175840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4B"/>
    <w:rsid w:val="0001562C"/>
    <w:rsid w:val="00017507"/>
    <w:rsid w:val="00173503"/>
    <w:rsid w:val="002B77B1"/>
    <w:rsid w:val="0030510F"/>
    <w:rsid w:val="003859E5"/>
    <w:rsid w:val="00474149"/>
    <w:rsid w:val="005E67AB"/>
    <w:rsid w:val="00603E83"/>
    <w:rsid w:val="006A3BEB"/>
    <w:rsid w:val="007014B0"/>
    <w:rsid w:val="0073380E"/>
    <w:rsid w:val="00875B7C"/>
    <w:rsid w:val="00915775"/>
    <w:rsid w:val="009A318F"/>
    <w:rsid w:val="00A15F24"/>
    <w:rsid w:val="00A2774B"/>
    <w:rsid w:val="00AE63E0"/>
    <w:rsid w:val="00B76674"/>
    <w:rsid w:val="00BA56B8"/>
    <w:rsid w:val="00C8433B"/>
    <w:rsid w:val="00CB0D56"/>
    <w:rsid w:val="00D8549B"/>
    <w:rsid w:val="00DF4726"/>
    <w:rsid w:val="00E06E1F"/>
    <w:rsid w:val="00EC32AD"/>
    <w:rsid w:val="00FE3AB8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52F"/>
  <w15:docId w15:val="{1A0F930E-AB25-42DC-9466-77680750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5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Компьютер</cp:lastModifiedBy>
  <cp:revision>16</cp:revision>
  <cp:lastPrinted>2017-10-13T06:32:00Z</cp:lastPrinted>
  <dcterms:created xsi:type="dcterms:W3CDTF">2017-10-13T05:50:00Z</dcterms:created>
  <dcterms:modified xsi:type="dcterms:W3CDTF">2022-11-02T09:49:00Z</dcterms:modified>
</cp:coreProperties>
</file>