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framePr w:w="2232" w:h="875" w:hRule="exact" w:wrap="none" w:vAnchor="page" w:hAnchor="page" w:x="1342" w:y="1592"/>
        <w:widowControl w:val="0"/>
        <w:keepNext w:val="0"/>
        <w:keepLines w:val="0"/>
        <w:shd w:val="clear" w:color="auto" w:fill="auto"/>
        <w:bidi w:val="0"/>
        <w:spacing w:before="0" w:after="0"/>
        <w:ind w:left="0" w:right="0" w:firstLine="0"/>
      </w:pPr>
      <w:r>
        <w:rPr>
          <w:lang w:val="ru-RU"/>
          <w:w w:val="100"/>
          <w:color w:val="000000"/>
          <w:position w:val="0"/>
        </w:rPr>
        <w:t>ПРОКУРАТУРА РОССИЙСКОЙ ФЕДЕРАЦИИ</w:t>
      </w:r>
    </w:p>
    <w:p>
      <w:pPr>
        <w:pStyle w:val="Style3"/>
        <w:framePr w:w="2232" w:h="875" w:hRule="exact" w:wrap="none" w:vAnchor="page" w:hAnchor="page" w:x="1342" w:y="1592"/>
        <w:widowControl w:val="0"/>
        <w:keepNext w:val="0"/>
        <w:keepLines w:val="0"/>
        <w:shd w:val="clear" w:color="auto" w:fill="auto"/>
        <w:bidi w:val="0"/>
        <w:spacing w:before="0" w:after="0" w:line="172" w:lineRule="exact"/>
        <w:ind w:left="0" w:right="0" w:firstLine="0"/>
      </w:pPr>
      <w:r>
        <w:rPr>
          <w:lang w:val="ru-RU"/>
          <w:w w:val="100"/>
          <w:color w:val="000000"/>
          <w:position w:val="0"/>
        </w:rPr>
        <w:t xml:space="preserve">ПРОКУРАТУРА КУРСКОЙ ОБЛАСТИ ПРОКУРАТУРА КУРСКОГО РАЙОНА </w:t>
      </w:r>
      <w:r>
        <w:rPr>
          <w:rStyle w:val="CharStyle5"/>
        </w:rPr>
        <w:t>ул.</w:t>
      </w:r>
      <w:r>
        <w:rPr>
          <w:rStyle w:val="CharStyle6"/>
        </w:rPr>
        <w:t xml:space="preserve"> Станционная, 12/1, г. Курск, 305044</w:t>
      </w:r>
    </w:p>
    <w:p>
      <w:pPr>
        <w:pStyle w:val="Style7"/>
        <w:framePr w:w="2816" w:h="518" w:hRule="exact" w:wrap="none" w:vAnchor="page" w:hAnchor="page" w:x="4386" w:y="1893"/>
        <w:widowControl w:val="0"/>
        <w:keepNext w:val="0"/>
        <w:keepLines w:val="0"/>
        <w:shd w:val="clear" w:color="auto" w:fill="auto"/>
        <w:bidi w:val="0"/>
        <w:spacing w:before="0" w:after="0"/>
        <w:ind w:left="0" w:right="0" w:firstLine="0"/>
      </w:pPr>
      <w:r>
        <w:rPr>
          <w:lang w:val="ru-RU"/>
          <w:w w:val="100"/>
          <w:color w:val="000000"/>
          <w:position w:val="0"/>
        </w:rPr>
        <w:t>Собранию депутатов Брежневского сельсовета Курского района Курской области</w:t>
      </w:r>
    </w:p>
    <w:p>
      <w:pPr>
        <w:pStyle w:val="Style9"/>
        <w:framePr w:wrap="none" w:vAnchor="page" w:hAnchor="page" w:x="1298" w:y="2617"/>
        <w:widowControl w:val="0"/>
        <w:keepNext w:val="0"/>
        <w:keepLines w:val="0"/>
        <w:shd w:val="clear" w:color="auto" w:fill="auto"/>
        <w:bidi w:val="0"/>
        <w:jc w:val="left"/>
        <w:spacing w:before="0" w:after="0" w:line="160" w:lineRule="exact"/>
        <w:ind w:left="0" w:right="0" w:firstLine="0"/>
      </w:pPr>
      <w:bookmarkStart w:id="0" w:name="bookmark0"/>
      <w:r>
        <w:rPr>
          <w:rStyle w:val="CharStyle11"/>
          <w:b/>
          <w:bCs/>
          <w:i/>
          <w:iCs/>
        </w:rPr>
        <w:t>ЛМЖ/</w:t>
      </w:r>
      <w:r>
        <w:rPr>
          <w:rStyle w:val="CharStyle12"/>
          <w:b w:val="0"/>
          <w:bCs w:val="0"/>
          <w:i w:val="0"/>
          <w:iCs w:val="0"/>
        </w:rPr>
        <w:t xml:space="preserve"> №</w:t>
      </w:r>
      <w:bookmarkEnd w:id="0"/>
    </w:p>
    <w:p>
      <w:pPr>
        <w:pStyle w:val="Style13"/>
        <w:framePr w:wrap="none" w:vAnchor="page" w:hAnchor="page" w:x="1298" w:y="3385"/>
        <w:widowControl w:val="0"/>
        <w:keepNext w:val="0"/>
        <w:keepLines w:val="0"/>
        <w:shd w:val="clear" w:color="auto" w:fill="auto"/>
        <w:bidi w:val="0"/>
        <w:spacing w:before="0" w:after="0" w:line="170" w:lineRule="exact"/>
        <w:ind w:left="160" w:right="0" w:firstLine="0"/>
      </w:pPr>
      <w:r>
        <w:rPr>
          <w:lang w:val="ru-RU"/>
          <w:w w:val="100"/>
          <w:spacing w:val="0"/>
          <w:color w:val="000000"/>
          <w:position w:val="0"/>
        </w:rPr>
        <w:t>ПРОТЕСТ</w:t>
      </w:r>
    </w:p>
    <w:p>
      <w:pPr>
        <w:pStyle w:val="Style7"/>
        <w:framePr w:w="5904" w:h="6828" w:hRule="exact" w:wrap="none" w:vAnchor="page" w:hAnchor="page" w:x="1298" w:y="3613"/>
        <w:widowControl w:val="0"/>
        <w:keepNext w:val="0"/>
        <w:keepLines w:val="0"/>
        <w:shd w:val="clear" w:color="auto" w:fill="auto"/>
        <w:bidi w:val="0"/>
        <w:spacing w:before="0" w:after="0" w:line="144" w:lineRule="exact"/>
        <w:ind w:left="160" w:right="0" w:firstLine="0"/>
      </w:pPr>
      <w:r>
        <w:rPr>
          <w:lang w:val="ru-RU"/>
          <w:w w:val="100"/>
          <w:color w:val="000000"/>
          <w:position w:val="0"/>
        </w:rPr>
        <w:t>на пункты 1,3, 1.4. 1.5, 4.1, подпункты 10,</w:t>
      </w:r>
    </w:p>
    <w:p>
      <w:pPr>
        <w:pStyle w:val="Style7"/>
        <w:framePr w:w="5904" w:h="6828" w:hRule="exact" w:wrap="none" w:vAnchor="page" w:hAnchor="page" w:x="1298" w:y="3613"/>
        <w:widowControl w:val="0"/>
        <w:keepNext w:val="0"/>
        <w:keepLines w:val="0"/>
        <w:shd w:val="clear" w:color="auto" w:fill="auto"/>
        <w:bidi w:val="0"/>
        <w:spacing w:before="0" w:after="75" w:line="144" w:lineRule="exact"/>
        <w:ind w:left="160" w:right="2560" w:firstLine="0"/>
      </w:pPr>
      <w:r>
        <w:rPr>
          <w:lang w:val="ru-RU"/>
          <w:w w:val="100"/>
          <w:color w:val="000000"/>
          <w:position w:val="0"/>
        </w:rPr>
        <w:t>И, 15 пункта 3.4, пункты 3.5, 3.6, 3.13 Порядка проведения конкурса по отбору кандидатур на должность главы Брежневского сельсовета Курского района, утвержденного решением Собрания депутатов Брежневского сельсовета от 28 августа 2020 гола № 241-2-67</w:t>
      </w:r>
    </w:p>
    <w:p>
      <w:pPr>
        <w:pStyle w:val="Style7"/>
        <w:framePr w:w="5904" w:h="6828" w:hRule="exact" w:wrap="none" w:vAnchor="page" w:hAnchor="page" w:x="1298" w:y="3613"/>
        <w:widowControl w:val="0"/>
        <w:keepNext w:val="0"/>
        <w:keepLines w:val="0"/>
        <w:shd w:val="clear" w:color="auto" w:fill="auto"/>
        <w:bidi w:val="0"/>
        <w:spacing w:before="0" w:after="0" w:line="200" w:lineRule="exact"/>
        <w:ind w:left="160" w:right="60" w:firstLine="360"/>
      </w:pPr>
      <w:r>
        <w:rPr>
          <w:lang w:val="ru-RU"/>
          <w:w w:val="100"/>
          <w:color w:val="000000"/>
          <w:position w:val="0"/>
        </w:rPr>
        <w:t>Прокуратурой Курского района Курской области в соответствии с п. 2.2 приказа Генерального прокурора Российской Федерации от 02.10.2007 № 155 «Об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 изучен Порядок проведения конкурса по отбору кандидатур на должность главы Брежневского сельсовета Курского района, утвержденного решением Собрания депутатов Брежневского сельсовета от 28 августа 2020 года № 241-2-67 (далее — Порядок).</w:t>
      </w:r>
    </w:p>
    <w:p>
      <w:pPr>
        <w:pStyle w:val="Style7"/>
        <w:framePr w:w="5904" w:h="6828" w:hRule="exact" w:wrap="none" w:vAnchor="page" w:hAnchor="page" w:x="1298" w:y="3613"/>
        <w:widowControl w:val="0"/>
        <w:keepNext w:val="0"/>
        <w:keepLines w:val="0"/>
        <w:shd w:val="clear" w:color="auto" w:fill="auto"/>
        <w:bidi w:val="0"/>
        <w:spacing w:before="0" w:after="0" w:line="200" w:lineRule="exact"/>
        <w:ind w:left="160" w:right="60" w:firstLine="360"/>
      </w:pPr>
      <w:r>
        <w:rPr>
          <w:lang w:val="ru-RU"/>
          <w:w w:val="100"/>
          <w:color w:val="000000"/>
          <w:position w:val="0"/>
        </w:rPr>
        <w:t>Данный Порядок в части противоречит законодательству и подлежит приведению в соответствие с законом.</w:t>
      </w:r>
    </w:p>
    <w:p>
      <w:pPr>
        <w:pStyle w:val="Style7"/>
        <w:framePr w:w="5904" w:h="6828" w:hRule="exact" w:wrap="none" w:vAnchor="page" w:hAnchor="page" w:x="1298" w:y="3613"/>
        <w:widowControl w:val="0"/>
        <w:keepNext w:val="0"/>
        <w:keepLines w:val="0"/>
        <w:shd w:val="clear" w:color="auto" w:fill="auto"/>
        <w:bidi w:val="0"/>
        <w:spacing w:before="0" w:after="0" w:line="200" w:lineRule="exact"/>
        <w:ind w:left="160" w:right="60" w:firstLine="360"/>
      </w:pPr>
      <w:r>
        <w:rPr>
          <w:rStyle w:val="CharStyle15"/>
        </w:rPr>
        <w:t xml:space="preserve">Пунктами 1,3,1.4,1.5, 4.1 Порядка </w:t>
      </w:r>
      <w:r>
        <w:rPr>
          <w:lang w:val="ru-RU"/>
          <w:w w:val="100"/>
          <w:color w:val="000000"/>
          <w:position w:val="0"/>
        </w:rPr>
        <w:t>установлено следующее: решение о проведении конкурса подлежит официальному опубликованию не позднее чем, за 20 (двадцать) календарных дней до дня проведения конкурса; решение о проведении конкурса принимается Собранием депутатов Брежневского сельсовета Курского района Курской области не позднее, чем за 20 (двадцать) календарных дней до истечения, предусмотренного Уставом муниципального образования «Брежневский сельсовет» Курского района Курской области, срока полномочий Главы Брежневского сельсовета Курского района Курской области; решение о проведении конкурса должно содержать дату начала и дату окончания приема документов от кандидатов, выдвигаемых в соответствии с настоящим Порядком, с указанием времени работы конкурсной комиссии с учетом, что срок приема документов должен составлять 20 (двадцать) календарных дней со дня, следующего за днем официального опубликования решения о проведении конкурса; условия конкурса, сведения о дате, времени, месте его проведения публикуются в газете «Сельская новь» и размещаются на официальном сайте</w:t>
      </w:r>
    </w:p>
    <w:p>
      <w:pPr>
        <w:pStyle w:val="Style16"/>
        <w:framePr w:wrap="none" w:vAnchor="page" w:hAnchor="page" w:x="1298" w:y="10545"/>
        <w:widowControl w:val="0"/>
        <w:keepNext w:val="0"/>
        <w:keepLines w:val="0"/>
        <w:shd w:val="clear" w:color="auto" w:fill="auto"/>
        <w:bidi w:val="0"/>
        <w:jc w:val="left"/>
        <w:spacing w:before="0" w:after="0" w:line="200" w:lineRule="exact"/>
        <w:ind w:left="1940" w:right="0" w:firstLine="0"/>
      </w:pPr>
      <w:bookmarkStart w:id="1" w:name="bookmark1"/>
      <w:r>
        <w:rPr>
          <w:rStyle w:val="CharStyle18"/>
          <w:b w:val="0"/>
          <w:bCs w:val="0"/>
        </w:rPr>
        <w:t xml:space="preserve">№КП </w:t>
      </w:r>
      <w:r>
        <w:rPr>
          <w:lang w:val="ru-RU"/>
          <w:w w:val="100"/>
          <w:color w:val="000000"/>
          <w:position w:val="0"/>
        </w:rPr>
        <w:t>003277</w:t>
      </w:r>
      <w:bookmarkEnd w:id="1"/>
    </w:p>
    <w:p>
      <w:pPr>
        <w:widowControl w:val="0"/>
        <w:rPr>
          <w:sz w:val="2"/>
          <w:szCs w:val="2"/>
        </w:rPr>
        <w:sectPr>
          <w:footnotePr>
            <w:pos w:val="pageBottom"/>
            <w:numFmt w:val="decimal"/>
            <w:numRestart w:val="continuous"/>
          </w:footnotePr>
          <w:pgSz w:w="8391" w:h="11906"/>
          <w:pgMar w:top="0" w:left="0" w:right="0" w:bottom="0" w:header="0" w:footer="3" w:gutter="0"/>
          <w:rtlGutter w:val="0"/>
          <w:cols w:space="720"/>
          <w:noEndnote/>
          <w:docGrid w:linePitch="360"/>
        </w:sectPr>
      </w:pPr>
    </w:p>
    <w:p>
      <w:pPr>
        <w:pStyle w:val="Style19"/>
        <w:framePr w:wrap="none" w:vAnchor="page" w:hAnchor="page" w:x="4451" w:y="725"/>
        <w:widowControl w:val="0"/>
        <w:keepNext w:val="0"/>
        <w:keepLines w:val="0"/>
        <w:shd w:val="clear" w:color="auto" w:fill="auto"/>
        <w:bidi w:val="0"/>
        <w:jc w:val="left"/>
        <w:spacing w:before="0" w:after="0" w:line="170" w:lineRule="exact"/>
        <w:ind w:left="20" w:right="0" w:firstLine="0"/>
      </w:pPr>
      <w:r>
        <w:rPr>
          <w:lang w:val="ru-RU"/>
          <w:w w:val="100"/>
          <w:spacing w:val="0"/>
          <w:color w:val="000000"/>
          <w:position w:val="0"/>
        </w:rPr>
        <w:t>2</w:t>
      </w:r>
    </w:p>
    <w:p>
      <w:pPr>
        <w:pStyle w:val="Style7"/>
        <w:framePr w:w="6288" w:h="9056" w:hRule="exact" w:wrap="none" w:vAnchor="page" w:hAnchor="page" w:x="1275" w:y="1179"/>
        <w:widowControl w:val="0"/>
        <w:keepNext w:val="0"/>
        <w:keepLines w:val="0"/>
        <w:shd w:val="clear" w:color="auto" w:fill="auto"/>
        <w:bidi w:val="0"/>
        <w:spacing w:before="0" w:after="0" w:line="208" w:lineRule="exact"/>
        <w:ind w:left="60" w:right="260" w:firstLine="0"/>
      </w:pPr>
      <w:r>
        <w:rPr>
          <w:lang w:val="ru-RU"/>
          <w:w w:val="100"/>
          <w:color w:val="000000"/>
          <w:position w:val="0"/>
        </w:rPr>
        <w:t>муниципального образования «Брежневский сельсовет» Курского района Курской области в информационно-телекоммуникационной сети «Интернет» не позднее, чем за 20 дней до дня проведения конкурса.</w:t>
      </w:r>
    </w:p>
    <w:p>
      <w:pPr>
        <w:pStyle w:val="Style7"/>
        <w:framePr w:w="6288" w:h="9056" w:hRule="exact" w:wrap="none" w:vAnchor="page" w:hAnchor="page" w:x="1275" w:y="1179"/>
        <w:widowControl w:val="0"/>
        <w:keepNext w:val="0"/>
        <w:keepLines w:val="0"/>
        <w:shd w:val="clear" w:color="auto" w:fill="auto"/>
        <w:bidi w:val="0"/>
        <w:spacing w:before="0" w:after="0" w:line="208" w:lineRule="exact"/>
        <w:ind w:left="60" w:right="260" w:firstLine="360"/>
      </w:pPr>
      <w:r>
        <w:rPr>
          <w:rStyle w:val="CharStyle15"/>
        </w:rPr>
        <w:t xml:space="preserve">Подпунктом 10 пункта 3.4 Порядка </w:t>
      </w:r>
      <w:r>
        <w:rPr>
          <w:lang w:val="ru-RU"/>
          <w:w w:val="100"/>
          <w:color w:val="000000"/>
          <w:position w:val="0"/>
        </w:rPr>
        <w:t>предусмотрено, что документы, подтверждающие выполнение гражданином обязанности по предоставлению Губернатору Курской области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соответствии с частью 4.2 статьи 12.1 Федерального закона от 25 декабря 2008 года № 27Э-ФЗ «О противодействии коррупции».</w:t>
      </w:r>
    </w:p>
    <w:p>
      <w:pPr>
        <w:pStyle w:val="Style7"/>
        <w:framePr w:w="6288" w:h="9056" w:hRule="exact" w:wrap="none" w:vAnchor="page" w:hAnchor="page" w:x="1275" w:y="1179"/>
        <w:widowControl w:val="0"/>
        <w:keepNext w:val="0"/>
        <w:keepLines w:val="0"/>
        <w:shd w:val="clear" w:color="auto" w:fill="auto"/>
        <w:bidi w:val="0"/>
        <w:spacing w:before="0" w:after="0" w:line="208" w:lineRule="exact"/>
        <w:ind w:left="60" w:right="260" w:firstLine="360"/>
      </w:pPr>
      <w:r>
        <w:rPr>
          <w:lang w:val="ru-RU"/>
          <w:w w:val="100"/>
          <w:color w:val="000000"/>
          <w:position w:val="0"/>
        </w:rPr>
        <w:t>Указом Президента Российской Федерации от 15.01.2020 № 13 «О внесении изменений в некоторые акты Президента Российской Федерации» пункт 2 Указа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дополнен фразой следующего содержания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pPr>
        <w:pStyle w:val="Style7"/>
        <w:framePr w:w="6288" w:h="9056" w:hRule="exact" w:wrap="none" w:vAnchor="page" w:hAnchor="page" w:x="1275" w:y="1179"/>
        <w:widowControl w:val="0"/>
        <w:keepNext w:val="0"/>
        <w:keepLines w:val="0"/>
        <w:shd w:val="clear" w:color="auto" w:fill="auto"/>
        <w:bidi w:val="0"/>
        <w:spacing w:before="0" w:after="0" w:line="208" w:lineRule="exact"/>
        <w:ind w:left="60" w:right="260" w:firstLine="360"/>
      </w:pPr>
      <w:r>
        <w:rPr>
          <w:lang w:val="ru-RU"/>
          <w:w w:val="100"/>
          <w:color w:val="000000"/>
          <w:position w:val="0"/>
        </w:rPr>
        <w:t>Аналогичное положение закреплены в Справе о доходах, расходах, об имуществе и обязательствах имущественного характера являющейся приложением к данному Указу.</w:t>
      </w:r>
    </w:p>
    <w:p>
      <w:pPr>
        <w:pStyle w:val="Style7"/>
        <w:framePr w:w="6288" w:h="9056" w:hRule="exact" w:wrap="none" w:vAnchor="page" w:hAnchor="page" w:x="1275" w:y="1179"/>
        <w:widowControl w:val="0"/>
        <w:keepNext w:val="0"/>
        <w:keepLines w:val="0"/>
        <w:shd w:val="clear" w:color="auto" w:fill="auto"/>
        <w:bidi w:val="0"/>
        <w:spacing w:before="0" w:after="0" w:line="208" w:lineRule="exact"/>
        <w:ind w:left="60" w:right="260" w:firstLine="360"/>
      </w:pPr>
      <w:r>
        <w:rPr>
          <w:lang w:val="ru-RU"/>
          <w:w w:val="100"/>
          <w:color w:val="000000"/>
          <w:position w:val="0"/>
        </w:rPr>
        <w:t>Следовательно, подпункт 10 пункта 3.4 Порядка подлежит приведению в соответствие с действующим законодательством.</w:t>
      </w:r>
    </w:p>
    <w:p>
      <w:pPr>
        <w:pStyle w:val="Style7"/>
        <w:framePr w:w="6288" w:h="9056" w:hRule="exact" w:wrap="none" w:vAnchor="page" w:hAnchor="page" w:x="1275" w:y="1179"/>
        <w:widowControl w:val="0"/>
        <w:keepNext w:val="0"/>
        <w:keepLines w:val="0"/>
        <w:shd w:val="clear" w:color="auto" w:fill="auto"/>
        <w:bidi w:val="0"/>
        <w:spacing w:before="0" w:after="0" w:line="208" w:lineRule="exact"/>
        <w:ind w:left="60" w:right="260" w:firstLine="360"/>
      </w:pPr>
      <w:r>
        <w:rPr>
          <w:rStyle w:val="CharStyle15"/>
        </w:rPr>
        <w:t xml:space="preserve">Подпунктом 11 пункта 3.4 Порядка </w:t>
      </w:r>
      <w:r>
        <w:rPr>
          <w:lang w:val="ru-RU"/>
          <w:w w:val="100"/>
          <w:color w:val="000000"/>
          <w:position w:val="0"/>
        </w:rPr>
        <w:t xml:space="preserve">установлено, что гражданин, изъявивший желание, участвовать в конкурсную, представляет в конкурсную комиссию документы, среди которых,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 в соответствии с частью 2 статьи </w:t>
      </w:r>
      <w:r>
        <w:rPr>
          <w:rStyle w:val="CharStyle15"/>
        </w:rPr>
        <w:t xml:space="preserve">4 </w:t>
      </w:r>
      <w:r>
        <w:rPr>
          <w:lang w:val="ru-RU"/>
          <w:w w:val="100"/>
          <w:color w:val="000000"/>
          <w:position w:val="0"/>
        </w:rPr>
        <w:t>Федерального закона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widowControl w:val="0"/>
        <w:rPr>
          <w:sz w:val="2"/>
          <w:szCs w:val="2"/>
        </w:rPr>
        <w:sectPr>
          <w:footnotePr>
            <w:pos w:val="pageBottom"/>
            <w:numFmt w:val="decimal"/>
            <w:numRestart w:val="continuous"/>
          </w:footnotePr>
          <w:pgSz w:w="8391" w:h="11906"/>
          <w:pgMar w:top="0" w:left="0" w:right="0" w:bottom="0" w:header="0" w:footer="3" w:gutter="0"/>
          <w:rtlGutter w:val="0"/>
          <w:cols w:space="720"/>
          <w:noEndnote/>
          <w:docGrid w:linePitch="360"/>
        </w:sectPr>
      </w:pPr>
    </w:p>
    <w:p>
      <w:pPr>
        <w:pStyle w:val="Style19"/>
        <w:framePr w:wrap="none" w:vAnchor="page" w:hAnchor="page" w:x="4613" w:y="413"/>
        <w:widowControl w:val="0"/>
        <w:keepNext w:val="0"/>
        <w:keepLines w:val="0"/>
        <w:shd w:val="clear" w:color="auto" w:fill="auto"/>
        <w:bidi w:val="0"/>
        <w:jc w:val="left"/>
        <w:spacing w:before="0" w:after="0" w:line="170" w:lineRule="exact"/>
        <w:ind w:left="20" w:right="0" w:firstLine="0"/>
      </w:pPr>
      <w:r>
        <w:rPr>
          <w:lang w:val="ru-RU"/>
          <w:w w:val="100"/>
          <w:spacing w:val="0"/>
          <w:color w:val="000000"/>
          <w:position w:val="0"/>
        </w:rPr>
        <w:t>3</w:t>
      </w:r>
    </w:p>
    <w:p>
      <w:pPr>
        <w:pStyle w:val="Style21"/>
        <w:framePr w:w="6511" w:h="9866" w:hRule="exact" w:wrap="none" w:vAnchor="page" w:hAnchor="page" w:x="1257" w:y="898"/>
        <w:widowControl w:val="0"/>
        <w:keepNext w:val="0"/>
        <w:keepLines w:val="0"/>
        <w:shd w:val="clear" w:color="auto" w:fill="auto"/>
        <w:bidi w:val="0"/>
        <w:spacing w:before="0" w:after="0"/>
        <w:ind w:left="60" w:right="80" w:firstLine="360"/>
      </w:pPr>
      <w:r>
        <w:rPr>
          <w:lang w:val="ru-RU"/>
          <w:w w:val="100"/>
          <w:color w:val="000000"/>
          <w:position w:val="0"/>
        </w:rPr>
        <w:t>В силу подпункта «з» пункта 1 части 1 статьи 2, части 2 статьи 4 Федерального закона от 07.05.2013 № 79-ФЗ «О запрете отдельным категориям лиц открывать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лицам, замещающим (занимающим)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Style21"/>
        <w:framePr w:w="6511" w:h="9866" w:hRule="exact" w:wrap="none" w:vAnchor="page" w:hAnchor="page" w:x="1257" w:y="898"/>
        <w:widowControl w:val="0"/>
        <w:keepNext w:val="0"/>
        <w:keepLines w:val="0"/>
        <w:shd w:val="clear" w:color="auto" w:fill="auto"/>
        <w:bidi w:val="0"/>
        <w:spacing w:before="0" w:after="0"/>
        <w:ind w:left="60" w:right="80" w:firstLine="360"/>
      </w:pPr>
      <w:r>
        <w:rPr>
          <w:lang w:val="ru-RU"/>
          <w:w w:val="100"/>
          <w:color w:val="000000"/>
          <w:position w:val="0"/>
        </w:rPr>
        <w:t xml:space="preserve">Граждане, претендующие на замещение (занятие) должностей, указанных в пункте 1 части 1 статьи 2 настоящего Федерального закона, при представлении в соответствии с федеральными конституционными законами, Федеральным законом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помимо сведений, предусмотренных </w:t>
      </w:r>
      <w:r>
        <w:rPr>
          <w:rStyle w:val="CharStyle23"/>
        </w:rPr>
        <w:t>частью 1</w:t>
      </w:r>
      <w:r>
        <w:rPr>
          <w:lang w:val="ru-RU"/>
          <w:w w:val="100"/>
          <w:color w:val="000000"/>
          <w:position w:val="0"/>
        </w:rPr>
        <w:t xml:space="preserve"> настоящей статьи, 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pPr>
        <w:pStyle w:val="Style21"/>
        <w:framePr w:w="6511" w:h="9866" w:hRule="exact" w:wrap="none" w:vAnchor="page" w:hAnchor="page" w:x="1257" w:y="898"/>
        <w:widowControl w:val="0"/>
        <w:keepNext w:val="0"/>
        <w:keepLines w:val="0"/>
        <w:shd w:val="clear" w:color="auto" w:fill="auto"/>
        <w:bidi w:val="0"/>
        <w:spacing w:before="0" w:after="0"/>
        <w:ind w:left="60" w:right="80" w:firstLine="360"/>
      </w:pPr>
      <w:r>
        <w:rPr>
          <w:lang w:val="ru-RU"/>
          <w:w w:val="100"/>
          <w:color w:val="000000"/>
          <w:position w:val="0"/>
        </w:rPr>
        <w:t>Таким образом, действующее законодательство не предусматривает наличие какого-либо отдельного документа, подтверждающего сведения о наличии счетов (вкладов), наличных денежных средствах и ценностях в иностранных банках.</w:t>
      </w:r>
    </w:p>
    <w:p>
      <w:pPr>
        <w:pStyle w:val="Style21"/>
        <w:framePr w:w="6511" w:h="9866" w:hRule="exact" w:wrap="none" w:vAnchor="page" w:hAnchor="page" w:x="1257" w:y="898"/>
        <w:widowControl w:val="0"/>
        <w:keepNext w:val="0"/>
        <w:keepLines w:val="0"/>
        <w:shd w:val="clear" w:color="auto" w:fill="auto"/>
        <w:bidi w:val="0"/>
        <w:spacing w:before="0" w:after="0"/>
        <w:ind w:left="60" w:right="80" w:firstLine="360"/>
      </w:pPr>
      <w:r>
        <w:rPr>
          <w:lang w:val="ru-RU"/>
          <w:w w:val="100"/>
          <w:color w:val="000000"/>
          <w:position w:val="0"/>
        </w:rPr>
        <w:t>Следовательно, подпункт 11 пункта 3.4 Порядка подлежит приведению в соответствие с требованиями закона.</w:t>
      </w:r>
    </w:p>
    <w:p>
      <w:pPr>
        <w:pStyle w:val="Style21"/>
        <w:framePr w:w="6511" w:h="9866" w:hRule="exact" w:wrap="none" w:vAnchor="page" w:hAnchor="page" w:x="1257" w:y="898"/>
        <w:widowControl w:val="0"/>
        <w:keepNext w:val="0"/>
        <w:keepLines w:val="0"/>
        <w:shd w:val="clear" w:color="auto" w:fill="auto"/>
        <w:bidi w:val="0"/>
        <w:spacing w:before="0" w:after="0"/>
        <w:ind w:left="60" w:right="80" w:firstLine="360"/>
      </w:pPr>
      <w:r>
        <w:rPr>
          <w:rStyle w:val="CharStyle24"/>
        </w:rPr>
        <w:t xml:space="preserve">Подпунктом 15 пункта 3.4 Порядка, </w:t>
      </w:r>
      <w:r>
        <w:rPr>
          <w:lang w:val="ru-RU"/>
          <w:w w:val="100"/>
          <w:color w:val="000000"/>
          <w:position w:val="0"/>
        </w:rPr>
        <w:t>среди перечня документов, подлежащих предоставлению в конкурсную комиссию, предусмотрены документы, подтверждающие наличие (отсутствие) судимости, что соответствует требованиям Федерального закона от 12.06.2002 № 67-ФЗ «Об основных гарантиях избирательных прав и права на участие в референдуме граждан Российской Федерации».</w:t>
      </w:r>
    </w:p>
    <w:p>
      <w:pPr>
        <w:pStyle w:val="Style21"/>
        <w:framePr w:w="6511" w:h="9866" w:hRule="exact" w:wrap="none" w:vAnchor="page" w:hAnchor="page" w:x="1257" w:y="898"/>
        <w:widowControl w:val="0"/>
        <w:keepNext w:val="0"/>
        <w:keepLines w:val="0"/>
        <w:shd w:val="clear" w:color="auto" w:fill="auto"/>
        <w:bidi w:val="0"/>
        <w:spacing w:before="0" w:after="0"/>
        <w:ind w:left="60" w:right="80" w:firstLine="360"/>
      </w:pPr>
      <w:r>
        <w:rPr>
          <w:lang w:val="ru-RU"/>
          <w:w w:val="100"/>
          <w:color w:val="000000"/>
          <w:position w:val="0"/>
        </w:rPr>
        <w:t>Согласно п. 3.2 ст. 4 Федерального закона от 12.06.2002 № 67-ФЗ «Об основных гарантиях избирательных прав и права на участие в референдуме граждан Российской Федерации» не имеют права быть избранными граждане Российской Федерации: осужденные к лишению свободы за совершение</w:t>
      </w:r>
    </w:p>
    <w:p>
      <w:pPr>
        <w:widowControl w:val="0"/>
        <w:rPr>
          <w:sz w:val="2"/>
          <w:szCs w:val="2"/>
        </w:rPr>
        <w:sectPr>
          <w:footnotePr>
            <w:pos w:val="pageBottom"/>
            <w:numFmt w:val="decimal"/>
            <w:numRestart w:val="continuous"/>
          </w:footnotePr>
          <w:pgSz w:w="8391" w:h="11906"/>
          <w:pgMar w:top="0" w:left="0" w:right="0" w:bottom="0" w:header="0" w:footer="3" w:gutter="0"/>
          <w:rtlGutter w:val="0"/>
          <w:cols w:space="720"/>
          <w:noEndnote/>
          <w:docGrid w:linePitch="360"/>
        </w:sectPr>
      </w:pPr>
    </w:p>
    <w:p>
      <w:pPr>
        <w:pStyle w:val="Style19"/>
        <w:framePr w:wrap="none" w:vAnchor="page" w:hAnchor="page" w:x="4639" w:y="615"/>
        <w:widowControl w:val="0"/>
        <w:keepNext w:val="0"/>
        <w:keepLines w:val="0"/>
        <w:shd w:val="clear" w:color="auto" w:fill="auto"/>
        <w:bidi w:val="0"/>
        <w:jc w:val="left"/>
        <w:spacing w:before="0" w:after="0" w:line="170" w:lineRule="exact"/>
        <w:ind w:left="20" w:right="0" w:firstLine="0"/>
      </w:pPr>
      <w:r>
        <w:rPr>
          <w:lang w:val="ru-RU"/>
          <w:w w:val="100"/>
          <w:spacing w:val="0"/>
          <w:color w:val="000000"/>
          <w:position w:val="0"/>
        </w:rPr>
        <w:t>4</w:t>
      </w:r>
    </w:p>
    <w:p>
      <w:pPr>
        <w:pStyle w:val="Style21"/>
        <w:framePr w:w="6554" w:h="9663" w:hRule="exact" w:wrap="none" w:vAnchor="page" w:hAnchor="page" w:x="1257" w:y="1097"/>
        <w:widowControl w:val="0"/>
        <w:keepNext w:val="0"/>
        <w:keepLines w:val="0"/>
        <w:shd w:val="clear" w:color="auto" w:fill="auto"/>
        <w:bidi w:val="0"/>
        <w:spacing w:before="0" w:after="0" w:line="223" w:lineRule="exact"/>
        <w:ind w:left="60" w:right="80" w:firstLine="0"/>
      </w:pPr>
      <w:r>
        <w:rPr>
          <w:lang w:val="ru-RU"/>
          <w:w w:val="100"/>
          <w:color w:val="000000"/>
          <w:position w:val="0"/>
        </w:rPr>
        <w:t>тяжких и (или) особо тяжких преступлений и имеющие на день голосования на выборах неснятую и непогашенную судимость за указанные преступления;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 осужденные за совершение преступлений экстремистской направленности, предусмотренных Уголовным кодексом Российской 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подпунктов "а.1" и "а.2" настоящего пункта.</w:t>
      </w:r>
    </w:p>
    <w:p>
      <w:pPr>
        <w:pStyle w:val="Style21"/>
        <w:framePr w:w="6554" w:h="9663" w:hRule="exact" w:wrap="none" w:vAnchor="page" w:hAnchor="page" w:x="1257" w:y="1097"/>
        <w:widowControl w:val="0"/>
        <w:keepNext w:val="0"/>
        <w:keepLines w:val="0"/>
        <w:shd w:val="clear" w:color="auto" w:fill="auto"/>
        <w:bidi w:val="0"/>
        <w:spacing w:before="0" w:after="0" w:line="223" w:lineRule="exact"/>
        <w:ind w:left="60" w:right="100" w:firstLine="380"/>
      </w:pPr>
      <w:r>
        <w:rPr>
          <w:lang w:val="ru-RU"/>
          <w:w w:val="100"/>
          <w:color w:val="000000"/>
          <w:position w:val="0"/>
        </w:rPr>
        <w:t xml:space="preserve">Между тем, необходимо учитывать тот факт, что в силу пунктов 10, 11 административного регламента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 приказом Министерства внутренних дел Российской Федерации от 27 сентября 2019г. № 660) срок предоставления такой государственной услуги не должен превышать 30 календарных дней с даты регистрации заявления о выдаче справки о наличии (отсутствии) судимости в ФКУ «ГИАЦ МВД России» или ИЦ. При необходимости получения дополнительной информации • срок рассмотрения заявления может быть продлен начальником ФКУ </w:t>
      </w:r>
      <w:r>
        <w:rPr>
          <w:rStyle w:val="CharStyle25"/>
        </w:rPr>
        <w:t>«ГИ</w:t>
      </w:r>
      <w:r>
        <w:rPr>
          <w:rStyle w:val="CharStyle26"/>
        </w:rPr>
        <w:t>АЦ</w:t>
      </w:r>
      <w:r>
        <w:rPr>
          <w:rStyle w:val="CharStyle25"/>
        </w:rPr>
        <w:t xml:space="preserve"> </w:t>
      </w:r>
      <w:r>
        <w:rPr>
          <w:lang w:val="ru-RU"/>
          <w:w w:val="100"/>
          <w:color w:val="000000"/>
          <w:position w:val="0"/>
        </w:rPr>
        <w:t>МВД России», ИЦ или должностным лицом, его замещающим, но не более чем на 30 календарных дней, о чем уведомляется заявитель.</w:t>
      </w:r>
    </w:p>
    <w:p>
      <w:pPr>
        <w:pStyle w:val="Style21"/>
        <w:framePr w:w="6554" w:h="9663" w:hRule="exact" w:wrap="none" w:vAnchor="page" w:hAnchor="page" w:x="1257" w:y="1097"/>
        <w:widowControl w:val="0"/>
        <w:keepNext w:val="0"/>
        <w:keepLines w:val="0"/>
        <w:shd w:val="clear" w:color="auto" w:fill="auto"/>
        <w:bidi w:val="0"/>
        <w:spacing w:before="0" w:after="0" w:line="223" w:lineRule="exact"/>
        <w:ind w:left="60" w:right="100" w:firstLine="380"/>
      </w:pPr>
      <w:r>
        <w:rPr>
          <w:rStyle w:val="CharStyle24"/>
        </w:rPr>
        <w:t xml:space="preserve">Пунктом 3.13 Порядка </w:t>
      </w:r>
      <w:r>
        <w:rPr>
          <w:lang w:val="ru-RU"/>
          <w:w w:val="100"/>
          <w:color w:val="000000"/>
          <w:position w:val="0"/>
        </w:rPr>
        <w:t>установлено, что гражданин не допускается к участию в конкурсе, в том числе, в случае несвоевременного представления документов, указанных в пунктах 3.4, 3.5 настоящего раздела, и (или) представления их не в полном объеме и (или) с нарушением правил оформления.</w:t>
      </w:r>
    </w:p>
    <w:p>
      <w:pPr>
        <w:pStyle w:val="Style21"/>
        <w:framePr w:w="6554" w:h="9663" w:hRule="exact" w:wrap="none" w:vAnchor="page" w:hAnchor="page" w:x="1257" w:y="1097"/>
        <w:widowControl w:val="0"/>
        <w:keepNext w:val="0"/>
        <w:keepLines w:val="0"/>
        <w:shd w:val="clear" w:color="auto" w:fill="auto"/>
        <w:bidi w:val="0"/>
        <w:spacing w:before="0" w:after="0" w:line="223" w:lineRule="exact"/>
        <w:ind w:left="60" w:right="100" w:firstLine="380"/>
      </w:pPr>
      <w:r>
        <w:rPr>
          <w:lang w:val="ru-RU"/>
          <w:w w:val="100"/>
          <w:color w:val="000000"/>
          <w:position w:val="0"/>
        </w:rPr>
        <w:t>Анализ приведенного положения административного регламента позволяет сделать вывод о том, что предусмотренная оспариваемым Положением обязанность граждан представить в конкурсную комиссию справку об отсутствии судимости одновременно с другими документами в течение 20 дней после опубликования решения о проведении конкурса представляет собой трудновыполнимое условие для допуска граждан к участию в конкурсе и также влечет нарушение пассивного избирательного права граждан, поскольку срок предоставления соответствующей государственной услуги может составлять 30 и более дней, что затрудняет и ставит под сомнение саму возможность представления названной справки в установленный оспариваемым Положением срок одновременно с другими документами, необходимыми для допуска к участию в конкурсе.</w:t>
      </w:r>
    </w:p>
    <w:p>
      <w:pPr>
        <w:widowControl w:val="0"/>
        <w:rPr>
          <w:sz w:val="2"/>
          <w:szCs w:val="2"/>
        </w:rPr>
        <w:sectPr>
          <w:footnotePr>
            <w:pos w:val="pageBottom"/>
            <w:numFmt w:val="decimal"/>
            <w:numRestart w:val="continuous"/>
          </w:footnotePr>
          <w:pgSz w:w="8391" w:h="11906"/>
          <w:pgMar w:top="0" w:left="0" w:right="0" w:bottom="0" w:header="0" w:footer="3" w:gutter="0"/>
          <w:rtlGutter w:val="0"/>
          <w:cols w:space="720"/>
          <w:noEndnote/>
          <w:docGrid w:linePitch="360"/>
        </w:sectPr>
      </w:pPr>
    </w:p>
    <w:p>
      <w:pPr>
        <w:pStyle w:val="Style19"/>
        <w:framePr w:wrap="none" w:vAnchor="page" w:hAnchor="page" w:x="4608" w:y="522"/>
        <w:widowControl w:val="0"/>
        <w:keepNext w:val="0"/>
        <w:keepLines w:val="0"/>
        <w:shd w:val="clear" w:color="auto" w:fill="auto"/>
        <w:bidi w:val="0"/>
        <w:jc w:val="left"/>
        <w:spacing w:before="0" w:after="0" w:line="170" w:lineRule="exact"/>
        <w:ind w:left="20" w:right="0" w:firstLine="0"/>
      </w:pPr>
      <w:r>
        <w:rPr>
          <w:lang w:val="ru-RU"/>
          <w:w w:val="100"/>
          <w:spacing w:val="0"/>
          <w:color w:val="000000"/>
          <w:position w:val="0"/>
        </w:rPr>
        <w:t>5</w:t>
      </w:r>
    </w:p>
    <w:p>
      <w:pPr>
        <w:pStyle w:val="Style21"/>
        <w:framePr w:w="6489" w:h="9771" w:hRule="exact" w:wrap="none" w:vAnchor="page" w:hAnchor="page" w:x="1257" w:y="994"/>
        <w:widowControl w:val="0"/>
        <w:keepNext w:val="0"/>
        <w:keepLines w:val="0"/>
        <w:shd w:val="clear" w:color="auto" w:fill="auto"/>
        <w:bidi w:val="0"/>
        <w:spacing w:before="0" w:after="0" w:line="218" w:lineRule="exact"/>
        <w:ind w:left="60" w:right="100" w:firstLine="360"/>
      </w:pPr>
      <w:r>
        <w:rPr>
          <w:rStyle w:val="CharStyle24"/>
        </w:rPr>
        <w:t xml:space="preserve">Пунктами 3.5, 3.6 Порядка </w:t>
      </w:r>
      <w:r>
        <w:rPr>
          <w:lang w:val="ru-RU"/>
          <w:w w:val="100"/>
          <w:color w:val="000000"/>
          <w:position w:val="0"/>
        </w:rPr>
        <w:t>установлено, что кроме документов, указанных в пункте 3.4 настоящего раздела, каждый кандидат в качестве конкурсного задания представляет разработанную им программу социально- экономического развития муниципального образования «Брежневский сельсовет» Курского района Курской области на 5 лет (далее - Программа) в печатном исполнении объемом не более 5 листов.</w:t>
      </w:r>
    </w:p>
    <w:p>
      <w:pPr>
        <w:pStyle w:val="Style21"/>
        <w:framePr w:w="6489" w:h="9771" w:hRule="exact" w:wrap="none" w:vAnchor="page" w:hAnchor="page" w:x="1257" w:y="994"/>
        <w:widowControl w:val="0"/>
        <w:keepNext w:val="0"/>
        <w:keepLines w:val="0"/>
        <w:shd w:val="clear" w:color="auto" w:fill="auto"/>
        <w:bidi w:val="0"/>
        <w:spacing w:before="0" w:after="0" w:line="218" w:lineRule="exact"/>
        <w:ind w:left="60" w:right="0" w:firstLine="360"/>
      </w:pPr>
      <w:r>
        <w:rPr>
          <w:lang w:val="ru-RU"/>
          <w:w w:val="100"/>
          <w:color w:val="000000"/>
          <w:position w:val="0"/>
        </w:rPr>
        <w:t>3.6. Программа обязательно должна содержать:</w:t>
      </w:r>
    </w:p>
    <w:p>
      <w:pPr>
        <w:pStyle w:val="Style21"/>
        <w:numPr>
          <w:ilvl w:val="0"/>
          <w:numId w:val="1"/>
        </w:numPr>
        <w:framePr w:w="6489" w:h="9771" w:hRule="exact" w:wrap="none" w:vAnchor="page" w:hAnchor="page" w:x="1257" w:y="994"/>
        <w:tabs>
          <w:tab w:leader="none" w:pos="937" w:val="left"/>
        </w:tabs>
        <w:widowControl w:val="0"/>
        <w:keepNext w:val="0"/>
        <w:keepLines w:val="0"/>
        <w:shd w:val="clear" w:color="auto" w:fill="auto"/>
        <w:bidi w:val="0"/>
        <w:spacing w:before="0" w:after="0" w:line="218" w:lineRule="exact"/>
        <w:ind w:left="60" w:right="100" w:firstLine="360"/>
      </w:pPr>
      <w:r>
        <w:rPr>
          <w:lang w:val="ru-RU"/>
          <w:w w:val="100"/>
          <w:color w:val="000000"/>
          <w:position w:val="0"/>
        </w:rPr>
        <w:t>оценку текущего социально-экономического состояния муниципального образования «Брежневский сельсовет» Курского района Курской области;</w:t>
      </w:r>
    </w:p>
    <w:p>
      <w:pPr>
        <w:pStyle w:val="Style21"/>
        <w:numPr>
          <w:ilvl w:val="0"/>
          <w:numId w:val="1"/>
        </w:numPr>
        <w:framePr w:w="6489" w:h="9771" w:hRule="exact" w:wrap="none" w:vAnchor="page" w:hAnchor="page" w:x="1257" w:y="994"/>
        <w:tabs>
          <w:tab w:leader="none" w:pos="937" w:val="left"/>
        </w:tabs>
        <w:widowControl w:val="0"/>
        <w:keepNext w:val="0"/>
        <w:keepLines w:val="0"/>
        <w:shd w:val="clear" w:color="auto" w:fill="auto"/>
        <w:bidi w:val="0"/>
        <w:spacing w:before="0" w:after="0" w:line="218" w:lineRule="exact"/>
        <w:ind w:left="60" w:right="100" w:firstLine="360"/>
      </w:pPr>
      <w:r>
        <w:rPr>
          <w:lang w:val="ru-RU"/>
          <w:w w:val="100"/>
          <w:color w:val="000000"/>
          <w:position w:val="0"/>
        </w:rPr>
        <w:t>описание основных социально-экономических проблем муниципального образования «Брежневский сельсовет» Курского района Курской области;</w:t>
      </w:r>
    </w:p>
    <w:p>
      <w:pPr>
        <w:pStyle w:val="Style21"/>
        <w:numPr>
          <w:ilvl w:val="0"/>
          <w:numId w:val="1"/>
        </w:numPr>
        <w:framePr w:w="6489" w:h="9771" w:hRule="exact" w:wrap="none" w:vAnchor="page" w:hAnchor="page" w:x="1257" w:y="994"/>
        <w:tabs>
          <w:tab w:leader="none" w:pos="632" w:val="left"/>
        </w:tabs>
        <w:widowControl w:val="0"/>
        <w:keepNext w:val="0"/>
        <w:keepLines w:val="0"/>
        <w:shd w:val="clear" w:color="auto" w:fill="auto"/>
        <w:bidi w:val="0"/>
        <w:spacing w:before="0" w:after="0" w:line="218" w:lineRule="exact"/>
        <w:ind w:left="60" w:right="100" w:firstLine="360"/>
      </w:pPr>
      <w:r>
        <w:rPr>
          <w:lang w:val="ru-RU"/>
          <w:w w:val="100"/>
          <w:color w:val="000000"/>
          <w:position w:val="0"/>
        </w:rPr>
        <w:t>комплекс предлагаемых кандидатом мер, направленных на улучшение социально-экономического положения и решение основных проблем муниципального образования «Брежневский сельсовет» Курского района Курской области;</w:t>
      </w:r>
    </w:p>
    <w:p>
      <w:pPr>
        <w:pStyle w:val="Style21"/>
        <w:numPr>
          <w:ilvl w:val="0"/>
          <w:numId w:val="1"/>
        </w:numPr>
        <w:framePr w:w="6489" w:h="9771" w:hRule="exact" w:wrap="none" w:vAnchor="page" w:hAnchor="page" w:x="1257" w:y="994"/>
        <w:tabs>
          <w:tab w:leader="none" w:pos="653" w:val="left"/>
        </w:tabs>
        <w:widowControl w:val="0"/>
        <w:keepNext w:val="0"/>
        <w:keepLines w:val="0"/>
        <w:shd w:val="clear" w:color="auto" w:fill="auto"/>
        <w:bidi w:val="0"/>
        <w:spacing w:before="0" w:after="0" w:line="218" w:lineRule="exact"/>
        <w:ind w:left="60" w:right="100" w:firstLine="360"/>
      </w:pPr>
      <w:r>
        <w:rPr>
          <w:lang w:val="ru-RU"/>
          <w:w w:val="100"/>
          <w:color w:val="000000"/>
          <w:position w:val="0"/>
        </w:rPr>
        <w:t>предполагаемую структуру Администрации Брежневского сельсовета Курского района Курской области;</w:t>
      </w:r>
    </w:p>
    <w:p>
      <w:pPr>
        <w:pStyle w:val="Style21"/>
        <w:numPr>
          <w:ilvl w:val="0"/>
          <w:numId w:val="1"/>
        </w:numPr>
        <w:framePr w:w="6489" w:h="9771" w:hRule="exact" w:wrap="none" w:vAnchor="page" w:hAnchor="page" w:x="1257" w:y="994"/>
        <w:tabs>
          <w:tab w:leader="none" w:pos="621" w:val="left"/>
        </w:tabs>
        <w:widowControl w:val="0"/>
        <w:keepNext w:val="0"/>
        <w:keepLines w:val="0"/>
        <w:shd w:val="clear" w:color="auto" w:fill="auto"/>
        <w:bidi w:val="0"/>
        <w:spacing w:before="0" w:after="0" w:line="218" w:lineRule="exact"/>
        <w:ind w:left="60" w:right="0" w:firstLine="360"/>
      </w:pPr>
      <w:r>
        <w:rPr>
          <w:lang w:val="ru-RU"/>
          <w:w w:val="100"/>
          <w:color w:val="000000"/>
          <w:position w:val="0"/>
        </w:rPr>
        <w:t>предполагаемые сроки реализации мероприятий Программы.</w:t>
      </w:r>
    </w:p>
    <w:p>
      <w:pPr>
        <w:pStyle w:val="Style21"/>
        <w:framePr w:w="6489" w:h="9771" w:hRule="exact" w:wrap="none" w:vAnchor="page" w:hAnchor="page" w:x="1257" w:y="994"/>
        <w:widowControl w:val="0"/>
        <w:keepNext w:val="0"/>
        <w:keepLines w:val="0"/>
        <w:shd w:val="clear" w:color="auto" w:fill="auto"/>
        <w:bidi w:val="0"/>
        <w:spacing w:before="0" w:after="0" w:line="218" w:lineRule="exact"/>
        <w:ind w:left="60" w:right="100" w:firstLine="360"/>
      </w:pPr>
      <w:r>
        <w:rPr>
          <w:lang w:val="ru-RU"/>
          <w:w w:val="100"/>
          <w:color w:val="000000"/>
          <w:position w:val="0"/>
        </w:rPr>
        <w:t>Из систематического толкования приведенных положений нормативных правовых актов, имеющих по отношению к оспариваемому нормативному правовому акту большую юридическую силу, следует, что полномочий на установление каких-либо дополнительных требований к гражданам для их допуска к участию в конкурсе на должность главы муниципального образования представительному органу местного самоуправления не предоставлено.</w:t>
      </w:r>
    </w:p>
    <w:p>
      <w:pPr>
        <w:pStyle w:val="Style21"/>
        <w:framePr w:w="6489" w:h="9771" w:hRule="exact" w:wrap="none" w:vAnchor="page" w:hAnchor="page" w:x="1257" w:y="994"/>
        <w:widowControl w:val="0"/>
        <w:keepNext w:val="0"/>
        <w:keepLines w:val="0"/>
        <w:shd w:val="clear" w:color="auto" w:fill="auto"/>
        <w:bidi w:val="0"/>
        <w:spacing w:before="0" w:after="0" w:line="218" w:lineRule="exact"/>
        <w:ind w:left="60" w:right="100" w:firstLine="360"/>
      </w:pPr>
      <w:r>
        <w:rPr>
          <w:lang w:val="ru-RU"/>
          <w:w w:val="100"/>
          <w:color w:val="000000"/>
          <w:position w:val="0"/>
        </w:rPr>
        <w:t>В этой части Судебная коллегия по административным делам Верховного Суда Российской Федерации в апелляционном определении от 24 января 2020 г. № 47-АПА19-11 указала, что возложение на граждан, изъявивших желание участвовать в конкурсе по отбору кандидатур на должность главы муниципального образования, обязанности представить в конкурсную комиссию на этапе допуска к участию в конкурсе, среди прочих документов, программу (концепцию) развития муниципального образования под угрозой отказа в приеме заявления об участии в конкурсе в случае неисполнения данной обязанности противоречит положениям федерального законодательства и влечет нарушение пассивного избирательного права граждан, поскольку Федеральным законом от 12.06.2002 № 67-ФЗ «Об основных гарантиях избирательных прав и права на участие в референдуме граждан Российской Федерации» такого требования не устанавливается.</w:t>
      </w:r>
    </w:p>
    <w:p>
      <w:pPr>
        <w:pStyle w:val="Style21"/>
        <w:framePr w:w="6489" w:h="9771" w:hRule="exact" w:wrap="none" w:vAnchor="page" w:hAnchor="page" w:x="1257" w:y="994"/>
        <w:widowControl w:val="0"/>
        <w:keepNext w:val="0"/>
        <w:keepLines w:val="0"/>
        <w:shd w:val="clear" w:color="auto" w:fill="auto"/>
        <w:bidi w:val="0"/>
        <w:spacing w:before="0" w:after="0" w:line="218" w:lineRule="exact"/>
        <w:ind w:left="60" w:right="100" w:firstLine="360"/>
      </w:pPr>
      <w:r>
        <w:rPr>
          <w:lang w:val="ru-RU"/>
          <w:w w:val="100"/>
          <w:color w:val="000000"/>
          <w:position w:val="0"/>
        </w:rPr>
        <w:t>Подобный документ может быть представлен в качестве иного документа, характеризующего профессиональные качества кандидатур, и учтен конкурсной комиссией при оценке кандидатур при подведении итогов конкурса.</w:t>
      </w:r>
    </w:p>
    <w:p>
      <w:pPr>
        <w:widowControl w:val="0"/>
        <w:rPr>
          <w:sz w:val="2"/>
          <w:szCs w:val="2"/>
        </w:rPr>
        <w:sectPr>
          <w:footnotePr>
            <w:pos w:val="pageBottom"/>
            <w:numFmt w:val="decimal"/>
            <w:numRestart w:val="continuous"/>
          </w:footnotePr>
          <w:pgSz w:w="8391" w:h="11906"/>
          <w:pgMar w:top="0" w:left="0" w:right="0" w:bottom="0" w:header="0" w:footer="3" w:gutter="0"/>
          <w:rtlGutter w:val="0"/>
          <w:cols w:space="720"/>
          <w:noEndnote/>
          <w:docGrid w:linePitch="360"/>
        </w:sectPr>
      </w:pPr>
    </w:p>
    <w:p>
      <w:pPr>
        <w:pStyle w:val="Style19"/>
        <w:framePr w:wrap="none" w:vAnchor="page" w:hAnchor="page" w:x="4537" w:y="656"/>
        <w:widowControl w:val="0"/>
        <w:keepNext w:val="0"/>
        <w:keepLines w:val="0"/>
        <w:shd w:val="clear" w:color="auto" w:fill="auto"/>
        <w:bidi w:val="0"/>
        <w:jc w:val="left"/>
        <w:spacing w:before="0" w:after="0" w:line="170" w:lineRule="exact"/>
        <w:ind w:left="20" w:right="0" w:firstLine="0"/>
      </w:pPr>
      <w:r>
        <w:rPr>
          <w:lang w:val="ru-RU"/>
          <w:w w:val="100"/>
          <w:spacing w:val="0"/>
          <w:color w:val="000000"/>
          <w:position w:val="0"/>
        </w:rPr>
        <w:t>6</w:t>
      </w:r>
    </w:p>
    <w:p>
      <w:pPr>
        <w:pStyle w:val="Style21"/>
        <w:framePr w:w="6336" w:h="2262" w:hRule="exact" w:wrap="none" w:vAnchor="page" w:hAnchor="page" w:x="1257" w:y="1133"/>
        <w:widowControl w:val="0"/>
        <w:keepNext w:val="0"/>
        <w:keepLines w:val="0"/>
        <w:shd w:val="clear" w:color="auto" w:fill="auto"/>
        <w:bidi w:val="0"/>
        <w:spacing w:before="0" w:after="0" w:line="221" w:lineRule="exact"/>
        <w:ind w:left="60" w:right="80" w:firstLine="380"/>
      </w:pPr>
      <w:r>
        <w:rPr>
          <w:lang w:val="ru-RU"/>
          <w:w w:val="100"/>
          <w:color w:val="000000"/>
          <w:position w:val="0"/>
        </w:rPr>
        <w:t>Таким образом, в данной части нормы Порядка проведения конкурса по отбору кандидатур на должность главы Брежневского сельсовета Курского района, утвержденного решением Собрания депутатов Брежневского сельсовета от 28 августа 2020 года № 241-2-67 противоречат требованиям Федерального закона от 12.06.2002 № 67-ФЗ «Об основных гарантиях избирательных прав и права на участие в референдуме граждан Российской Федерации», так как ограничивают пассивное избирательное право граждан на доступ к участию в конкурсе.</w:t>
      </w:r>
    </w:p>
    <w:p>
      <w:pPr>
        <w:pStyle w:val="Style21"/>
        <w:framePr w:w="6336" w:h="2262" w:hRule="exact" w:wrap="none" w:vAnchor="page" w:hAnchor="page" w:x="1257" w:y="1133"/>
        <w:widowControl w:val="0"/>
        <w:keepNext w:val="0"/>
        <w:keepLines w:val="0"/>
        <w:shd w:val="clear" w:color="auto" w:fill="auto"/>
        <w:bidi w:val="0"/>
        <w:spacing w:before="0" w:after="0" w:line="221" w:lineRule="exact"/>
        <w:ind w:left="60" w:right="80" w:firstLine="380"/>
      </w:pPr>
      <w:r>
        <w:rPr>
          <w:lang w:val="ru-RU"/>
          <w:w w:val="100"/>
          <w:color w:val="000000"/>
          <w:position w:val="0"/>
        </w:rPr>
        <w:t>На основании изложенного и руководствуясь ст. 23 Федерального закона «О прокуратуре Российской Федерации»,</w:t>
      </w:r>
    </w:p>
    <w:p>
      <w:pPr>
        <w:pStyle w:val="Style21"/>
        <w:numPr>
          <w:ilvl w:val="0"/>
          <w:numId w:val="3"/>
        </w:numPr>
        <w:framePr w:w="6336" w:h="2803" w:hRule="exact" w:wrap="none" w:vAnchor="page" w:hAnchor="page" w:x="1257" w:y="3996"/>
        <w:tabs>
          <w:tab w:leader="none" w:pos="812" w:val="left"/>
        </w:tabs>
        <w:widowControl w:val="0"/>
        <w:keepNext w:val="0"/>
        <w:keepLines w:val="0"/>
        <w:shd w:val="clear" w:color="auto" w:fill="auto"/>
        <w:bidi w:val="0"/>
        <w:spacing w:before="0" w:after="0" w:line="207" w:lineRule="exact"/>
        <w:ind w:left="60" w:right="80" w:firstLine="380"/>
      </w:pPr>
      <w:r>
        <w:rPr>
          <w:lang w:val="ru-RU"/>
          <w:w w:val="100"/>
          <w:color w:val="000000"/>
          <w:position w:val="0"/>
        </w:rPr>
        <w:t>Привести в соответствие с действующим федеральным законодательством пункты 1,3, 1.4, 1.5, 4.1, подпункты 10, 11,15 пункта 3.4, пункты 3.5, 3.6, 3.13 Порядка проведения конкурса по отбору кандидатур на должность главы Брежневского сельсовета Курского района, утвержденного решением Собрания депутатов Брежневского сельсовета от 28 августа 2020 года № 241-2-67.</w:t>
      </w:r>
    </w:p>
    <w:p>
      <w:pPr>
        <w:pStyle w:val="Style21"/>
        <w:numPr>
          <w:ilvl w:val="0"/>
          <w:numId w:val="3"/>
        </w:numPr>
        <w:framePr w:w="6336" w:h="2803" w:hRule="exact" w:wrap="none" w:vAnchor="page" w:hAnchor="page" w:x="1257" w:y="3996"/>
        <w:tabs>
          <w:tab w:leader="none" w:pos="812" w:val="left"/>
        </w:tabs>
        <w:widowControl w:val="0"/>
        <w:keepNext w:val="0"/>
        <w:keepLines w:val="0"/>
        <w:shd w:val="clear" w:color="auto" w:fill="auto"/>
        <w:bidi w:val="0"/>
        <w:spacing w:before="0" w:after="0" w:line="207" w:lineRule="exact"/>
        <w:ind w:left="60" w:right="80" w:firstLine="380"/>
      </w:pPr>
      <w:r>
        <w:rPr>
          <w:lang w:val="ru-RU"/>
          <w:w w:val="100"/>
          <w:color w:val="000000"/>
          <w:position w:val="0"/>
        </w:rPr>
        <w:t>В соответствии со ст. 23 Федерального закона «О прокуратуре Российской Федерации» настоящий протест подлежит безотлагательному рассмотрению на ближайшем заседании Собрания депутатов муниципального образования с сообщением о принятых мерах в письменной форме в прокуратуру Курского района в десятидневный срок.</w:t>
      </w:r>
    </w:p>
    <w:p>
      <w:pPr>
        <w:pStyle w:val="Style21"/>
        <w:numPr>
          <w:ilvl w:val="0"/>
          <w:numId w:val="3"/>
        </w:numPr>
        <w:framePr w:w="6336" w:h="2803" w:hRule="exact" w:wrap="none" w:vAnchor="page" w:hAnchor="page" w:x="1257" w:y="3996"/>
        <w:tabs>
          <w:tab w:leader="none" w:pos="690" w:val="left"/>
        </w:tabs>
        <w:widowControl w:val="0"/>
        <w:keepNext w:val="0"/>
        <w:keepLines w:val="0"/>
        <w:shd w:val="clear" w:color="auto" w:fill="auto"/>
        <w:bidi w:val="0"/>
        <w:spacing w:before="0" w:after="0" w:line="207" w:lineRule="exact"/>
        <w:ind w:left="60" w:right="80" w:firstLine="380"/>
      </w:pPr>
      <w:r>
        <w:rPr>
          <w:lang w:val="ru-RU"/>
          <w:w w:val="100"/>
          <w:color w:val="000000"/>
          <w:position w:val="0"/>
        </w:rPr>
        <w:t>О дате и времени рассмотрения настоящего протеста уведомить прокурора района с целью обеспечения участия в его рассмотрении.</w:t>
      </w:r>
    </w:p>
    <w:p>
      <w:pPr>
        <w:pStyle w:val="Style27"/>
        <w:framePr w:wrap="none" w:vAnchor="page" w:hAnchor="page" w:x="1257" w:y="3604"/>
        <w:widowControl w:val="0"/>
        <w:keepNext w:val="0"/>
        <w:keepLines w:val="0"/>
        <w:shd w:val="clear" w:color="auto" w:fill="auto"/>
        <w:bidi w:val="0"/>
        <w:jc w:val="left"/>
        <w:spacing w:before="0" w:after="0" w:line="170" w:lineRule="exact"/>
        <w:ind w:left="2560" w:right="0" w:firstLine="0"/>
      </w:pPr>
      <w:r>
        <w:rPr>
          <w:lang w:val="ru-RU"/>
          <w:w w:val="100"/>
          <w:color w:val="000000"/>
          <w:position w:val="0"/>
        </w:rPr>
        <w:t>ТРЕБУЮ:</w:t>
      </w:r>
    </w:p>
    <w:p>
      <w:pPr>
        <w:pStyle w:val="Style21"/>
        <w:framePr w:w="6336" w:h="477" w:hRule="exact" w:wrap="none" w:vAnchor="page" w:hAnchor="page" w:x="1257" w:y="7168"/>
        <w:widowControl w:val="0"/>
        <w:keepNext w:val="0"/>
        <w:keepLines w:val="0"/>
        <w:shd w:val="clear" w:color="auto" w:fill="auto"/>
        <w:bidi w:val="0"/>
        <w:jc w:val="left"/>
        <w:spacing w:before="0" w:after="0" w:line="207" w:lineRule="exact"/>
        <w:ind w:left="63" w:right="2620" w:firstLine="0"/>
      </w:pPr>
      <w:r>
        <w:rPr>
          <w:lang w:val="ru-RU"/>
          <w:w w:val="100"/>
          <w:color w:val="000000"/>
          <w:position w:val="0"/>
        </w:rPr>
        <w:t>Прокурор района</w:t>
        <w:br/>
        <w:t>старший советник юстиции</w:t>
      </w:r>
    </w:p>
    <w:p>
      <w:pPr>
        <w:pStyle w:val="Style21"/>
        <w:framePr w:wrap="none" w:vAnchor="page" w:hAnchor="page" w:x="6220" w:y="7405"/>
        <w:widowControl w:val="0"/>
        <w:keepNext w:val="0"/>
        <w:keepLines w:val="0"/>
        <w:shd w:val="clear" w:color="auto" w:fill="auto"/>
        <w:bidi w:val="0"/>
        <w:jc w:val="left"/>
        <w:spacing w:before="0" w:after="0" w:line="170" w:lineRule="exact"/>
        <w:ind w:left="100" w:right="0" w:firstLine="0"/>
      </w:pPr>
      <w:r>
        <w:rPr>
          <w:lang w:val="en-US"/>
          <w:w w:val="100"/>
          <w:color w:val="000000"/>
          <w:position w:val="0"/>
        </w:rPr>
        <w:t xml:space="preserve">A.M. </w:t>
      </w:r>
      <w:r>
        <w:rPr>
          <w:lang w:val="ru-RU"/>
          <w:w w:val="100"/>
          <w:color w:val="000000"/>
          <w:position w:val="0"/>
        </w:rPr>
        <w:t>Колоусов</w:t>
      </w:r>
    </w:p>
    <w:p>
      <w:pPr>
        <w:pStyle w:val="Style29"/>
        <w:framePr w:wrap="none" w:vAnchor="page" w:hAnchor="page" w:x="1257" w:y="10417"/>
        <w:widowControl w:val="0"/>
        <w:keepNext w:val="0"/>
        <w:keepLines w:val="0"/>
        <w:shd w:val="clear" w:color="auto" w:fill="auto"/>
        <w:bidi w:val="0"/>
        <w:jc w:val="left"/>
        <w:spacing w:before="0" w:after="0" w:line="120" w:lineRule="exact"/>
        <w:ind w:left="60" w:right="0" w:firstLine="0"/>
      </w:pPr>
      <w:r>
        <w:rPr>
          <w:lang w:val="ru-RU"/>
          <w:w w:val="100"/>
          <w:color w:val="000000"/>
          <w:position w:val="0"/>
        </w:rPr>
        <w:t>Деренкова Н.В., тел, 26-12-54</w:t>
      </w:r>
    </w:p>
    <w:p>
      <w:pPr>
        <w:widowControl w:val="0"/>
        <w:rPr>
          <w:sz w:val="2"/>
          <w:szCs w:val="2"/>
        </w:rPr>
      </w:pPr>
    </w:p>
    <w:sectPr>
      <w:footnotePr>
        <w:pos w:val="pageBottom"/>
        <w:numFmt w:val="decimal"/>
        <w:numRestart w:val="continuous"/>
      </w:footnotePr>
      <w:pgSz w:w="8391" w:h="11906"/>
      <w:pgMar w:top="0" w:left="0" w:right="0" w:bottom="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ru-RU"/>
        <w:b w:val="0"/>
        <w:bCs w:val="0"/>
        <w:i w:val="0"/>
        <w:iCs w:val="0"/>
        <w:u w:val="none"/>
        <w:strike w:val="0"/>
        <w:smallCaps w:val="0"/>
        <w:sz w:val="17"/>
        <w:szCs w:val="17"/>
        <w:rFonts w:ascii="Times New Roman" w:eastAsia="Times New Roman" w:hAnsi="Times New Roman" w:cs="Times New Roman"/>
        <w:w w:val="100"/>
        <w:spacing w:val="-1"/>
        <w:color w:val="000000"/>
        <w:position w:val="0"/>
      </w:rPr>
    </w:lvl>
  </w:abstractNum>
  <w:abstractNum w:abstractNumId="2">
    <w:multiLevelType w:val="multilevel"/>
    <w:lvl w:ilvl="0">
      <w:start w:val="1"/>
      <w:numFmt w:val="decimal"/>
      <w:lvlText w:val="%1."/>
      <w:rPr>
        <w:lang w:val="ru-RU"/>
        <w:b w:val="0"/>
        <w:bCs w:val="0"/>
        <w:i w:val="0"/>
        <w:iCs w:val="0"/>
        <w:u w:val="none"/>
        <w:strike w:val="0"/>
        <w:smallCaps w:val="0"/>
        <w:sz w:val="17"/>
        <w:szCs w:val="17"/>
        <w:rFonts w:ascii="Times New Roman" w:eastAsia="Times New Roman" w:hAnsi="Times New Roman" w:cs="Times New Roman"/>
        <w:w w:val="100"/>
        <w:spacing w:val="-1"/>
        <w:color w:val="000000"/>
        <w:position w:val="0"/>
      </w:rPr>
    </w:lvl>
  </w:abstractNum>
  <w:num w:numId="1">
    <w:abstractNumId w:val="0"/>
  </w:num>
  <w:num w:numId="3">
    <w:abstractNumId w:val="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ru-RU"/>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Основной текст (2)_"/>
    <w:basedOn w:val="DefaultParagraphFont"/>
    <w:link w:val="Style3"/>
    <w:rPr>
      <w:b w:val="0"/>
      <w:bCs w:val="0"/>
      <w:i w:val="0"/>
      <w:iCs w:val="0"/>
      <w:u w:val="none"/>
      <w:strike w:val="0"/>
      <w:smallCaps w:val="0"/>
      <w:sz w:val="11"/>
      <w:szCs w:val="11"/>
      <w:rFonts w:ascii="Times New Roman" w:eastAsia="Times New Roman" w:hAnsi="Times New Roman" w:cs="Times New Roman"/>
      <w:spacing w:val="-1"/>
    </w:rPr>
  </w:style>
  <w:style w:type="character" w:customStyle="1" w:styleId="CharStyle5">
    <w:name w:val="Основной текст (2) + Century Gothic,4 pt,Курсив,Интервал 0 pt"/>
    <w:basedOn w:val="CharStyle4"/>
    <w:rPr>
      <w:lang w:val="ru-RU"/>
      <w:i/>
      <w:iCs/>
      <w:sz w:val="8"/>
      <w:szCs w:val="8"/>
      <w:rFonts w:ascii="Century Gothic" w:eastAsia="Century Gothic" w:hAnsi="Century Gothic" w:cs="Century Gothic"/>
      <w:w w:val="100"/>
      <w:spacing w:val="-4"/>
      <w:color w:val="000000"/>
      <w:position w:val="0"/>
    </w:rPr>
  </w:style>
  <w:style w:type="character" w:customStyle="1" w:styleId="CharStyle6">
    <w:name w:val="Основной текст (2) + 4,5 pt,Интервал 0 pt"/>
    <w:basedOn w:val="CharStyle4"/>
    <w:rPr>
      <w:lang w:val="ru-RU"/>
      <w:sz w:val="9"/>
      <w:szCs w:val="9"/>
      <w:w w:val="100"/>
      <w:spacing w:val="-4"/>
      <w:color w:val="000000"/>
      <w:position w:val="0"/>
    </w:rPr>
  </w:style>
  <w:style w:type="character" w:customStyle="1" w:styleId="CharStyle8">
    <w:name w:val="Основной текст (3)_"/>
    <w:basedOn w:val="DefaultParagraphFont"/>
    <w:link w:val="Style7"/>
    <w:rPr>
      <w:b w:val="0"/>
      <w:bCs w:val="0"/>
      <w:i w:val="0"/>
      <w:iCs w:val="0"/>
      <w:u w:val="none"/>
      <w:strike w:val="0"/>
      <w:smallCaps w:val="0"/>
      <w:sz w:val="16"/>
      <w:szCs w:val="16"/>
      <w:rFonts w:ascii="Times New Roman" w:eastAsia="Times New Roman" w:hAnsi="Times New Roman" w:cs="Times New Roman"/>
      <w:spacing w:val="-1"/>
    </w:rPr>
  </w:style>
  <w:style w:type="character" w:customStyle="1" w:styleId="CharStyle10">
    <w:name w:val="Заголовок №2_"/>
    <w:basedOn w:val="DefaultParagraphFont"/>
    <w:link w:val="Style9"/>
    <w:rPr>
      <w:b/>
      <w:bCs/>
      <w:i/>
      <w:iCs/>
      <w:u w:val="none"/>
      <w:strike w:val="0"/>
      <w:smallCaps w:val="0"/>
      <w:sz w:val="16"/>
      <w:szCs w:val="16"/>
      <w:rFonts w:ascii="Century Gothic" w:eastAsia="Century Gothic" w:hAnsi="Century Gothic" w:cs="Century Gothic"/>
      <w:spacing w:val="7"/>
    </w:rPr>
  </w:style>
  <w:style w:type="character" w:customStyle="1" w:styleId="CharStyle11">
    <w:name w:val="Заголовок №2"/>
    <w:basedOn w:val="CharStyle10"/>
    <w:rPr>
      <w:lang w:val="ru-RU"/>
      <w:u w:val="single"/>
      <w:w w:val="100"/>
      <w:color w:val="000000"/>
      <w:position w:val="0"/>
    </w:rPr>
  </w:style>
  <w:style w:type="character" w:customStyle="1" w:styleId="CharStyle12">
    <w:name w:val="Заголовок №2 + MS Reference Sans Serif,6 pt,Не полужирный,Не курсив,Интервал 0 pt"/>
    <w:basedOn w:val="CharStyle10"/>
    <w:rPr>
      <w:lang w:val="ru-RU"/>
      <w:b/>
      <w:bCs/>
      <w:i/>
      <w:iCs/>
      <w:sz w:val="12"/>
      <w:szCs w:val="12"/>
      <w:rFonts w:ascii="MS Reference Sans Serif" w:eastAsia="MS Reference Sans Serif" w:hAnsi="MS Reference Sans Serif" w:cs="MS Reference Sans Serif"/>
      <w:w w:val="100"/>
      <w:spacing w:val="0"/>
      <w:color w:val="000000"/>
      <w:position w:val="0"/>
    </w:rPr>
  </w:style>
  <w:style w:type="character" w:customStyle="1" w:styleId="CharStyle14">
    <w:name w:val="Основной текст (4)_"/>
    <w:basedOn w:val="DefaultParagraphFont"/>
    <w:link w:val="Style13"/>
    <w:rPr>
      <w:b/>
      <w:bCs/>
      <w:i w:val="0"/>
      <w:iCs w:val="0"/>
      <w:u w:val="none"/>
      <w:strike w:val="0"/>
      <w:smallCaps w:val="0"/>
      <w:sz w:val="17"/>
      <w:szCs w:val="17"/>
      <w:rFonts w:ascii="Times New Roman" w:eastAsia="Times New Roman" w:hAnsi="Times New Roman" w:cs="Times New Roman"/>
    </w:rPr>
  </w:style>
  <w:style w:type="character" w:customStyle="1" w:styleId="CharStyle15">
    <w:name w:val="Основной текст (3) + 8,5 pt,Полужирный,Интервал 0 pt"/>
    <w:basedOn w:val="CharStyle8"/>
    <w:rPr>
      <w:lang w:val="ru-RU"/>
      <w:b/>
      <w:bCs/>
      <w:sz w:val="17"/>
      <w:szCs w:val="17"/>
      <w:w w:val="100"/>
      <w:spacing w:val="0"/>
      <w:color w:val="000000"/>
      <w:position w:val="0"/>
    </w:rPr>
  </w:style>
  <w:style w:type="character" w:customStyle="1" w:styleId="CharStyle17">
    <w:name w:val="Заголовок №1_"/>
    <w:basedOn w:val="DefaultParagraphFont"/>
    <w:link w:val="Style16"/>
    <w:rPr>
      <w:b/>
      <w:bCs/>
      <w:i w:val="0"/>
      <w:iCs w:val="0"/>
      <w:u w:val="none"/>
      <w:strike w:val="0"/>
      <w:smallCaps w:val="0"/>
      <w:sz w:val="20"/>
      <w:szCs w:val="20"/>
      <w:rFonts w:ascii="Times New Roman" w:eastAsia="Times New Roman" w:hAnsi="Times New Roman" w:cs="Times New Roman"/>
      <w:spacing w:val="26"/>
    </w:rPr>
  </w:style>
  <w:style w:type="character" w:customStyle="1" w:styleId="CharStyle18">
    <w:name w:val="Заголовок №1 + 8 pt,Не полужирный,Интервал 0 pt"/>
    <w:basedOn w:val="CharStyle17"/>
    <w:rPr>
      <w:lang w:val="ru-RU"/>
      <w:b/>
      <w:bCs/>
      <w:sz w:val="16"/>
      <w:szCs w:val="16"/>
      <w:w w:val="100"/>
      <w:spacing w:val="-1"/>
      <w:color w:val="000000"/>
      <w:position w:val="0"/>
    </w:rPr>
  </w:style>
  <w:style w:type="character" w:customStyle="1" w:styleId="CharStyle20">
    <w:name w:val="Колонтитул_"/>
    <w:basedOn w:val="DefaultParagraphFont"/>
    <w:link w:val="Style19"/>
    <w:rPr>
      <w:lang w:val="1024"/>
      <w:b w:val="0"/>
      <w:bCs w:val="0"/>
      <w:i w:val="0"/>
      <w:iCs w:val="0"/>
      <w:u w:val="none"/>
      <w:strike w:val="0"/>
      <w:smallCaps w:val="0"/>
      <w:sz w:val="17"/>
      <w:szCs w:val="17"/>
      <w:rFonts w:ascii="Times New Roman" w:eastAsia="Times New Roman" w:hAnsi="Times New Roman" w:cs="Times New Roman"/>
    </w:rPr>
  </w:style>
  <w:style w:type="character" w:customStyle="1" w:styleId="CharStyle22">
    <w:name w:val="Основной текст_"/>
    <w:basedOn w:val="DefaultParagraphFont"/>
    <w:link w:val="Style21"/>
    <w:rPr>
      <w:b w:val="0"/>
      <w:bCs w:val="0"/>
      <w:i w:val="0"/>
      <w:iCs w:val="0"/>
      <w:u w:val="none"/>
      <w:strike w:val="0"/>
      <w:smallCaps w:val="0"/>
      <w:sz w:val="17"/>
      <w:szCs w:val="17"/>
      <w:rFonts w:ascii="Times New Roman" w:eastAsia="Times New Roman" w:hAnsi="Times New Roman" w:cs="Times New Roman"/>
      <w:spacing w:val="-1"/>
    </w:rPr>
  </w:style>
  <w:style w:type="character" w:customStyle="1" w:styleId="CharStyle23">
    <w:name w:val="Основной текст"/>
    <w:basedOn w:val="CharStyle22"/>
    <w:rPr>
      <w:lang w:val="ru-RU"/>
      <w:u w:val="single"/>
      <w:w w:val="100"/>
      <w:color w:val="000000"/>
      <w:position w:val="0"/>
    </w:rPr>
  </w:style>
  <w:style w:type="character" w:customStyle="1" w:styleId="CharStyle24">
    <w:name w:val="Основной текст + Полужирный,Интервал 0 pt"/>
    <w:basedOn w:val="CharStyle22"/>
    <w:rPr>
      <w:lang w:val="ru-RU"/>
      <w:b/>
      <w:bCs/>
      <w:w w:val="100"/>
      <w:spacing w:val="0"/>
      <w:color w:val="000000"/>
      <w:position w:val="0"/>
    </w:rPr>
  </w:style>
  <w:style w:type="character" w:customStyle="1" w:styleId="CharStyle25">
    <w:name w:val="Основной текст + 7,5 pt,Полужирный,Интервал 0 pt"/>
    <w:basedOn w:val="CharStyle22"/>
    <w:rPr>
      <w:lang w:val="ru-RU"/>
      <w:b/>
      <w:bCs/>
      <w:sz w:val="15"/>
      <w:szCs w:val="15"/>
      <w:w w:val="100"/>
      <w:spacing w:val="11"/>
      <w:color w:val="000000"/>
      <w:position w:val="0"/>
    </w:rPr>
  </w:style>
  <w:style w:type="character" w:customStyle="1" w:styleId="CharStyle26">
    <w:name w:val="Основной текст + 7,5 pt,Полужирный,Интервал 0 pt"/>
    <w:basedOn w:val="CharStyle22"/>
    <w:rPr>
      <w:lang w:val="ru-RU"/>
      <w:b/>
      <w:bCs/>
      <w:u w:val="single"/>
      <w:sz w:val="15"/>
      <w:szCs w:val="15"/>
      <w:w w:val="100"/>
      <w:spacing w:val="11"/>
      <w:color w:val="000000"/>
      <w:position w:val="0"/>
    </w:rPr>
  </w:style>
  <w:style w:type="character" w:customStyle="1" w:styleId="CharStyle28">
    <w:name w:val="Основной текст (5)_"/>
    <w:basedOn w:val="DefaultParagraphFont"/>
    <w:link w:val="Style27"/>
    <w:rPr>
      <w:b/>
      <w:bCs/>
      <w:i w:val="0"/>
      <w:iCs w:val="0"/>
      <w:u w:val="none"/>
      <w:strike w:val="0"/>
      <w:smallCaps w:val="0"/>
      <w:sz w:val="17"/>
      <w:szCs w:val="17"/>
      <w:rFonts w:ascii="Times New Roman" w:eastAsia="Times New Roman" w:hAnsi="Times New Roman" w:cs="Times New Roman"/>
      <w:spacing w:val="-3"/>
    </w:rPr>
  </w:style>
  <w:style w:type="character" w:customStyle="1" w:styleId="CharStyle30">
    <w:name w:val="Основной текст (6)_"/>
    <w:basedOn w:val="DefaultParagraphFont"/>
    <w:link w:val="Style29"/>
    <w:rPr>
      <w:b w:val="0"/>
      <w:bCs w:val="0"/>
      <w:i w:val="0"/>
      <w:iCs w:val="0"/>
      <w:u w:val="none"/>
      <w:strike w:val="0"/>
      <w:smallCaps w:val="0"/>
      <w:sz w:val="12"/>
      <w:szCs w:val="12"/>
      <w:rFonts w:ascii="Times New Roman" w:eastAsia="Times New Roman" w:hAnsi="Times New Roman" w:cs="Times New Roman"/>
      <w:spacing w:val="-2"/>
    </w:rPr>
  </w:style>
  <w:style w:type="paragraph" w:customStyle="1" w:styleId="Style3">
    <w:name w:val="Основной текст (2)"/>
    <w:basedOn w:val="Normal"/>
    <w:link w:val="CharStyle4"/>
    <w:pPr>
      <w:widowControl w:val="0"/>
      <w:shd w:val="clear" w:color="auto" w:fill="FFFFFF"/>
      <w:jc w:val="center"/>
      <w:spacing w:line="136" w:lineRule="exact"/>
    </w:pPr>
    <w:rPr>
      <w:b w:val="0"/>
      <w:bCs w:val="0"/>
      <w:i w:val="0"/>
      <w:iCs w:val="0"/>
      <w:u w:val="none"/>
      <w:strike w:val="0"/>
      <w:smallCaps w:val="0"/>
      <w:sz w:val="11"/>
      <w:szCs w:val="11"/>
      <w:rFonts w:ascii="Times New Roman" w:eastAsia="Times New Roman" w:hAnsi="Times New Roman" w:cs="Times New Roman"/>
      <w:spacing w:val="-1"/>
    </w:rPr>
  </w:style>
  <w:style w:type="paragraph" w:customStyle="1" w:styleId="Style7">
    <w:name w:val="Основной текст (3)"/>
    <w:basedOn w:val="Normal"/>
    <w:link w:val="CharStyle8"/>
    <w:pPr>
      <w:widowControl w:val="0"/>
      <w:shd w:val="clear" w:color="auto" w:fill="FFFFFF"/>
      <w:jc w:val="both"/>
      <w:spacing w:line="152" w:lineRule="exact"/>
    </w:pPr>
    <w:rPr>
      <w:b w:val="0"/>
      <w:bCs w:val="0"/>
      <w:i w:val="0"/>
      <w:iCs w:val="0"/>
      <w:u w:val="none"/>
      <w:strike w:val="0"/>
      <w:smallCaps w:val="0"/>
      <w:sz w:val="16"/>
      <w:szCs w:val="16"/>
      <w:rFonts w:ascii="Times New Roman" w:eastAsia="Times New Roman" w:hAnsi="Times New Roman" w:cs="Times New Roman"/>
      <w:spacing w:val="-1"/>
    </w:rPr>
  </w:style>
  <w:style w:type="paragraph" w:customStyle="1" w:styleId="Style9">
    <w:name w:val="Заголовок №2"/>
    <w:basedOn w:val="Normal"/>
    <w:link w:val="CharStyle10"/>
    <w:pPr>
      <w:widowControl w:val="0"/>
      <w:shd w:val="clear" w:color="auto" w:fill="FFFFFF"/>
      <w:outlineLvl w:val="1"/>
      <w:spacing w:after="600" w:line="0" w:lineRule="exact"/>
    </w:pPr>
    <w:rPr>
      <w:b/>
      <w:bCs/>
      <w:i/>
      <w:iCs/>
      <w:u w:val="none"/>
      <w:strike w:val="0"/>
      <w:smallCaps w:val="0"/>
      <w:sz w:val="16"/>
      <w:szCs w:val="16"/>
      <w:rFonts w:ascii="Century Gothic" w:eastAsia="Century Gothic" w:hAnsi="Century Gothic" w:cs="Century Gothic"/>
      <w:spacing w:val="7"/>
    </w:rPr>
  </w:style>
  <w:style w:type="paragraph" w:customStyle="1" w:styleId="Style13">
    <w:name w:val="Основной текст (4)"/>
    <w:basedOn w:val="Normal"/>
    <w:link w:val="CharStyle14"/>
    <w:pPr>
      <w:widowControl w:val="0"/>
      <w:shd w:val="clear" w:color="auto" w:fill="FFFFFF"/>
      <w:jc w:val="both"/>
      <w:spacing w:before="600" w:after="60" w:line="0" w:lineRule="exact"/>
    </w:pPr>
    <w:rPr>
      <w:b/>
      <w:bCs/>
      <w:i w:val="0"/>
      <w:iCs w:val="0"/>
      <w:u w:val="none"/>
      <w:strike w:val="0"/>
      <w:smallCaps w:val="0"/>
      <w:sz w:val="17"/>
      <w:szCs w:val="17"/>
      <w:rFonts w:ascii="Times New Roman" w:eastAsia="Times New Roman" w:hAnsi="Times New Roman" w:cs="Times New Roman"/>
    </w:rPr>
  </w:style>
  <w:style w:type="paragraph" w:customStyle="1" w:styleId="Style16">
    <w:name w:val="Заголовок №1"/>
    <w:basedOn w:val="Normal"/>
    <w:link w:val="CharStyle17"/>
    <w:pPr>
      <w:widowControl w:val="0"/>
      <w:shd w:val="clear" w:color="auto" w:fill="FFFFFF"/>
      <w:outlineLvl w:val="0"/>
      <w:spacing w:before="60" w:line="0" w:lineRule="exact"/>
    </w:pPr>
    <w:rPr>
      <w:b/>
      <w:bCs/>
      <w:i w:val="0"/>
      <w:iCs w:val="0"/>
      <w:u w:val="none"/>
      <w:strike w:val="0"/>
      <w:smallCaps w:val="0"/>
      <w:sz w:val="20"/>
      <w:szCs w:val="20"/>
      <w:rFonts w:ascii="Times New Roman" w:eastAsia="Times New Roman" w:hAnsi="Times New Roman" w:cs="Times New Roman"/>
      <w:spacing w:val="26"/>
    </w:rPr>
  </w:style>
  <w:style w:type="paragraph" w:customStyle="1" w:styleId="Style19">
    <w:name w:val="Колонтитул"/>
    <w:basedOn w:val="Normal"/>
    <w:link w:val="CharStyle20"/>
    <w:pPr>
      <w:widowControl w:val="0"/>
      <w:shd w:val="clear" w:color="auto" w:fill="FFFFFF"/>
      <w:spacing w:line="0" w:lineRule="exact"/>
    </w:pPr>
    <w:rPr>
      <w:lang w:val="1024"/>
      <w:b w:val="0"/>
      <w:bCs w:val="0"/>
      <w:i w:val="0"/>
      <w:iCs w:val="0"/>
      <w:u w:val="none"/>
      <w:strike w:val="0"/>
      <w:smallCaps w:val="0"/>
      <w:sz w:val="17"/>
      <w:szCs w:val="17"/>
      <w:rFonts w:ascii="Times New Roman" w:eastAsia="Times New Roman" w:hAnsi="Times New Roman" w:cs="Times New Roman"/>
    </w:rPr>
  </w:style>
  <w:style w:type="paragraph" w:customStyle="1" w:styleId="Style21">
    <w:name w:val="Основной текст"/>
    <w:basedOn w:val="Normal"/>
    <w:link w:val="CharStyle22"/>
    <w:pPr>
      <w:widowControl w:val="0"/>
      <w:shd w:val="clear" w:color="auto" w:fill="FFFFFF"/>
      <w:jc w:val="both"/>
      <w:spacing w:line="223" w:lineRule="exact"/>
    </w:pPr>
    <w:rPr>
      <w:b w:val="0"/>
      <w:bCs w:val="0"/>
      <w:i w:val="0"/>
      <w:iCs w:val="0"/>
      <w:u w:val="none"/>
      <w:strike w:val="0"/>
      <w:smallCaps w:val="0"/>
      <w:sz w:val="17"/>
      <w:szCs w:val="17"/>
      <w:rFonts w:ascii="Times New Roman" w:eastAsia="Times New Roman" w:hAnsi="Times New Roman" w:cs="Times New Roman"/>
      <w:spacing w:val="-1"/>
    </w:rPr>
  </w:style>
  <w:style w:type="paragraph" w:customStyle="1" w:styleId="Style27">
    <w:name w:val="Основной текст (5)"/>
    <w:basedOn w:val="Normal"/>
    <w:link w:val="CharStyle28"/>
    <w:pPr>
      <w:widowControl w:val="0"/>
      <w:shd w:val="clear" w:color="auto" w:fill="FFFFFF"/>
      <w:spacing w:before="180" w:after="180" w:line="0" w:lineRule="exact"/>
    </w:pPr>
    <w:rPr>
      <w:b/>
      <w:bCs/>
      <w:i w:val="0"/>
      <w:iCs w:val="0"/>
      <w:u w:val="none"/>
      <w:strike w:val="0"/>
      <w:smallCaps w:val="0"/>
      <w:sz w:val="17"/>
      <w:szCs w:val="17"/>
      <w:rFonts w:ascii="Times New Roman" w:eastAsia="Times New Roman" w:hAnsi="Times New Roman" w:cs="Times New Roman"/>
      <w:spacing w:val="-3"/>
    </w:rPr>
  </w:style>
  <w:style w:type="paragraph" w:customStyle="1" w:styleId="Style29">
    <w:name w:val="Основной текст (6)"/>
    <w:basedOn w:val="Normal"/>
    <w:link w:val="CharStyle30"/>
    <w:pPr>
      <w:widowControl w:val="0"/>
      <w:shd w:val="clear" w:color="auto" w:fill="FFFFFF"/>
      <w:spacing w:before="2700" w:line="0" w:lineRule="exact"/>
    </w:pPr>
    <w:rPr>
      <w:b w:val="0"/>
      <w:bCs w:val="0"/>
      <w:i w:val="0"/>
      <w:iCs w:val="0"/>
      <w:u w:val="none"/>
      <w:strike w:val="0"/>
      <w:smallCaps w:val="0"/>
      <w:sz w:val="12"/>
      <w:szCs w:val="12"/>
      <w:rFonts w:ascii="Times New Roman" w:eastAsia="Times New Roman" w:hAnsi="Times New Roman" w:cs="Times New Roman"/>
      <w:spacing w:val="-2"/>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