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AD" w:rsidRDefault="00AC63AD">
      <w:pPr>
        <w:widowControl w:val="0"/>
        <w:spacing w:after="0" w:line="100" w:lineRule="atLeast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C63AD" w:rsidRPr="007179FD" w:rsidRDefault="00AC63AD" w:rsidP="00AC63AD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7179FD">
        <w:rPr>
          <w:rFonts w:ascii="Arial" w:hAnsi="Arial" w:cs="Arial"/>
          <w:b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sz w:val="32"/>
          <w:szCs w:val="32"/>
        </w:rPr>
        <w:t>БРЕЖНЕВСКОГО</w:t>
      </w:r>
      <w:r w:rsidRPr="007179F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C63AD" w:rsidRPr="007179FD" w:rsidRDefault="00AC63AD" w:rsidP="00AC63AD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7179FD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AC63AD" w:rsidRPr="007179FD" w:rsidRDefault="00AC63AD" w:rsidP="00AC63AD">
      <w:pPr>
        <w:pStyle w:val="aa"/>
        <w:jc w:val="center"/>
        <w:rPr>
          <w:rFonts w:ascii="Arial" w:hAnsi="Arial" w:cs="Arial"/>
          <w:b/>
          <w:sz w:val="32"/>
          <w:szCs w:val="32"/>
        </w:rPr>
      </w:pPr>
    </w:p>
    <w:p w:rsidR="00AC63AD" w:rsidRPr="007179FD" w:rsidRDefault="00AC63AD" w:rsidP="00AC63AD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7179FD">
        <w:rPr>
          <w:rFonts w:ascii="Arial" w:hAnsi="Arial" w:cs="Arial"/>
          <w:b/>
          <w:sz w:val="32"/>
          <w:szCs w:val="32"/>
        </w:rPr>
        <w:t>ПОСТАНОВЛЕНИЕ</w:t>
      </w:r>
    </w:p>
    <w:p w:rsidR="00AC63AD" w:rsidRPr="007179FD" w:rsidRDefault="00AC63AD" w:rsidP="00AC63AD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AC63AD" w:rsidRPr="007179FD" w:rsidRDefault="00AC63AD" w:rsidP="00AC63AD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</w:t>
      </w:r>
      <w:r w:rsidR="00D74815">
        <w:rPr>
          <w:rFonts w:ascii="Arial" w:hAnsi="Arial" w:cs="Arial"/>
          <w:b/>
          <w:sz w:val="32"/>
          <w:szCs w:val="32"/>
        </w:rPr>
        <w:t>21 мая 2020</w:t>
      </w:r>
      <w:r w:rsidRPr="007179FD">
        <w:rPr>
          <w:rFonts w:ascii="Arial" w:hAnsi="Arial" w:cs="Arial"/>
          <w:b/>
          <w:sz w:val="32"/>
          <w:szCs w:val="32"/>
        </w:rPr>
        <w:t xml:space="preserve">г.  </w:t>
      </w:r>
      <w:r w:rsidR="00D31696">
        <w:rPr>
          <w:rFonts w:ascii="Arial" w:hAnsi="Arial" w:cs="Arial"/>
          <w:b/>
          <w:sz w:val="32"/>
          <w:szCs w:val="32"/>
        </w:rPr>
        <w:t xml:space="preserve"> №43</w:t>
      </w:r>
      <w:r>
        <w:rPr>
          <w:rFonts w:ascii="Arial" w:hAnsi="Arial" w:cs="Arial"/>
          <w:b/>
          <w:sz w:val="32"/>
          <w:szCs w:val="32"/>
        </w:rPr>
        <w:t>-П</w:t>
      </w:r>
    </w:p>
    <w:p w:rsidR="00AC63AD" w:rsidRPr="007179FD" w:rsidRDefault="00AC63AD" w:rsidP="00AC63AD">
      <w:pPr>
        <w:pStyle w:val="aa"/>
        <w:jc w:val="center"/>
        <w:rPr>
          <w:rFonts w:ascii="Arial" w:hAnsi="Arial" w:cs="Arial"/>
          <w:b/>
          <w:sz w:val="32"/>
          <w:szCs w:val="32"/>
        </w:rPr>
      </w:pPr>
    </w:p>
    <w:p w:rsidR="00AC63AD" w:rsidRPr="00AC63AD" w:rsidRDefault="001E0078" w:rsidP="0003546D">
      <w:pPr>
        <w:pStyle w:val="aa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отмене постановления от </w:t>
      </w:r>
      <w:r w:rsidR="0003546D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 xml:space="preserve">9 </w:t>
      </w:r>
      <w:r w:rsidR="0003546D">
        <w:rPr>
          <w:rFonts w:ascii="Arial" w:hAnsi="Arial" w:cs="Arial"/>
          <w:b/>
          <w:sz w:val="32"/>
          <w:szCs w:val="32"/>
        </w:rPr>
        <w:t>июля 2014г. №42</w:t>
      </w:r>
      <w:r>
        <w:rPr>
          <w:rFonts w:ascii="Arial" w:hAnsi="Arial" w:cs="Arial"/>
          <w:b/>
          <w:sz w:val="32"/>
          <w:szCs w:val="32"/>
        </w:rPr>
        <w:t>-П "</w:t>
      </w:r>
      <w:r w:rsidR="0003546D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03546D">
        <w:rPr>
          <w:rFonts w:ascii="Arial" w:hAnsi="Arial" w:cs="Arial"/>
          <w:b/>
          <w:bCs/>
          <w:sz w:val="32"/>
          <w:szCs w:val="32"/>
        </w:rPr>
        <w:t>Порядка осуществления внутреннего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</w:t>
      </w:r>
      <w:r>
        <w:rPr>
          <w:rFonts w:ascii="Arial" w:hAnsi="Arial" w:cs="Arial"/>
          <w:b/>
          <w:bCs/>
          <w:sz w:val="32"/>
          <w:szCs w:val="32"/>
        </w:rPr>
        <w:t>"</w:t>
      </w:r>
    </w:p>
    <w:p w:rsidR="00AC63AD" w:rsidRDefault="00AC63AD" w:rsidP="00AC63AD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7179FD">
        <w:rPr>
          <w:rFonts w:ascii="Arial" w:hAnsi="Arial" w:cs="Arial"/>
          <w:b/>
          <w:sz w:val="32"/>
          <w:szCs w:val="32"/>
        </w:rPr>
        <w:t xml:space="preserve"> </w:t>
      </w:r>
    </w:p>
    <w:p w:rsidR="00AC63AD" w:rsidRPr="007179FD" w:rsidRDefault="00AC63AD" w:rsidP="00AC63AD">
      <w:pPr>
        <w:pStyle w:val="ConsPlusNormal"/>
        <w:ind w:firstLine="540"/>
        <w:jc w:val="both"/>
        <w:outlineLvl w:val="0"/>
        <w:rPr>
          <w:b/>
          <w:sz w:val="24"/>
          <w:szCs w:val="24"/>
        </w:rPr>
      </w:pPr>
    </w:p>
    <w:p w:rsidR="00777192" w:rsidRPr="00777192" w:rsidRDefault="00777192" w:rsidP="00777192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777192">
        <w:rPr>
          <w:rFonts w:ascii="Arial" w:hAnsi="Arial" w:cs="Arial"/>
          <w:b/>
          <w:sz w:val="24"/>
          <w:szCs w:val="24"/>
        </w:rPr>
        <w:t xml:space="preserve"> </w:t>
      </w:r>
      <w:r w:rsidRPr="00777192">
        <w:rPr>
          <w:rFonts w:ascii="Arial" w:hAnsi="Arial" w:cs="Arial"/>
          <w:sz w:val="24"/>
          <w:szCs w:val="24"/>
        </w:rPr>
        <w:t xml:space="preserve">            В целях  приведения  в соответствие  нормативных  правовых актов  с действующим законодательством Администрация </w:t>
      </w:r>
      <w:r>
        <w:rPr>
          <w:rFonts w:ascii="Arial" w:hAnsi="Arial" w:cs="Arial"/>
          <w:sz w:val="24"/>
          <w:szCs w:val="24"/>
        </w:rPr>
        <w:t xml:space="preserve">Брежневского </w:t>
      </w:r>
      <w:r w:rsidRPr="00777192">
        <w:rPr>
          <w:rFonts w:ascii="Arial" w:hAnsi="Arial" w:cs="Arial"/>
          <w:sz w:val="24"/>
          <w:szCs w:val="24"/>
        </w:rPr>
        <w:t xml:space="preserve">сельсовета Курского района Курской области </w:t>
      </w:r>
    </w:p>
    <w:p w:rsidR="00777192" w:rsidRDefault="00777192" w:rsidP="0077719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77192">
        <w:rPr>
          <w:rFonts w:ascii="Arial" w:hAnsi="Arial" w:cs="Arial"/>
          <w:sz w:val="24"/>
          <w:szCs w:val="24"/>
        </w:rPr>
        <w:t>ПОСТАНОВЛЯЕТ:</w:t>
      </w:r>
    </w:p>
    <w:p w:rsidR="00777192" w:rsidRDefault="00777192" w:rsidP="007771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7192">
        <w:rPr>
          <w:rFonts w:ascii="Arial" w:hAnsi="Arial" w:cs="Arial"/>
          <w:sz w:val="24"/>
          <w:szCs w:val="24"/>
        </w:rPr>
        <w:t xml:space="preserve">  1.Признать утратившим силу постановление Администрации </w:t>
      </w:r>
      <w:r>
        <w:rPr>
          <w:rFonts w:ascii="Arial" w:hAnsi="Arial" w:cs="Arial"/>
          <w:sz w:val="24"/>
          <w:szCs w:val="24"/>
        </w:rPr>
        <w:t xml:space="preserve">Брежневского </w:t>
      </w:r>
      <w:r w:rsidRPr="00777192">
        <w:rPr>
          <w:rFonts w:ascii="Arial" w:hAnsi="Arial" w:cs="Arial"/>
          <w:sz w:val="24"/>
          <w:szCs w:val="24"/>
        </w:rPr>
        <w:t xml:space="preserve"> сельсовета Ку</w:t>
      </w:r>
      <w:r>
        <w:rPr>
          <w:rFonts w:ascii="Arial" w:hAnsi="Arial" w:cs="Arial"/>
          <w:sz w:val="24"/>
          <w:szCs w:val="24"/>
        </w:rPr>
        <w:t>рского района Курской области №45</w:t>
      </w:r>
      <w:r w:rsidRPr="00777192">
        <w:rPr>
          <w:rFonts w:ascii="Arial" w:hAnsi="Arial" w:cs="Arial"/>
          <w:sz w:val="24"/>
          <w:szCs w:val="24"/>
        </w:rPr>
        <w:t xml:space="preserve">-П от </w:t>
      </w:r>
      <w:r>
        <w:rPr>
          <w:rFonts w:ascii="Arial" w:hAnsi="Arial" w:cs="Arial"/>
          <w:sz w:val="24"/>
          <w:szCs w:val="24"/>
        </w:rPr>
        <w:t>09</w:t>
      </w:r>
      <w:r w:rsidRPr="00777192">
        <w:rPr>
          <w:rFonts w:ascii="Arial" w:hAnsi="Arial" w:cs="Arial"/>
          <w:sz w:val="24"/>
          <w:szCs w:val="24"/>
        </w:rPr>
        <w:t xml:space="preserve"> июля 2014 года «Об утверждении </w:t>
      </w:r>
      <w:r w:rsidRPr="00777192">
        <w:rPr>
          <w:rFonts w:ascii="Arial" w:hAnsi="Arial" w:cs="Arial"/>
          <w:bCs/>
          <w:sz w:val="24"/>
          <w:szCs w:val="24"/>
        </w:rPr>
        <w:t>Порядка осуществления внутреннего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бюджета».</w:t>
      </w:r>
      <w:r w:rsidRPr="00777192">
        <w:rPr>
          <w:rFonts w:ascii="Arial" w:hAnsi="Arial" w:cs="Arial"/>
          <w:sz w:val="24"/>
          <w:szCs w:val="24"/>
        </w:rPr>
        <w:t xml:space="preserve"> </w:t>
      </w:r>
    </w:p>
    <w:p w:rsidR="00777192" w:rsidRDefault="00777192" w:rsidP="007771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7192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777192">
        <w:rPr>
          <w:rFonts w:ascii="Arial" w:hAnsi="Arial" w:cs="Arial"/>
          <w:sz w:val="24"/>
          <w:szCs w:val="24"/>
        </w:rPr>
        <w:t>Контроль за</w:t>
      </w:r>
      <w:proofErr w:type="gramEnd"/>
      <w:r w:rsidRPr="0077719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</w:t>
      </w:r>
    </w:p>
    <w:p w:rsidR="00777192" w:rsidRPr="00777192" w:rsidRDefault="00777192" w:rsidP="00777192">
      <w:pPr>
        <w:widowControl w:val="0"/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7192">
        <w:rPr>
          <w:rFonts w:ascii="Arial" w:hAnsi="Arial" w:cs="Arial"/>
          <w:sz w:val="24"/>
          <w:szCs w:val="24"/>
        </w:rPr>
        <w:t>3. Постановление  вступает в силу со дня его подписания.</w:t>
      </w:r>
    </w:p>
    <w:p w:rsidR="00AC63AD" w:rsidRPr="0096716C" w:rsidRDefault="00AC63AD" w:rsidP="00AC63AD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AC63AD" w:rsidRPr="0096716C" w:rsidRDefault="00AC63AD" w:rsidP="00AC63AD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AC63AD" w:rsidRPr="0096716C" w:rsidRDefault="00AC63AD" w:rsidP="00AC63AD">
      <w:pPr>
        <w:tabs>
          <w:tab w:val="left" w:pos="5387"/>
          <w:tab w:val="right" w:pos="10317"/>
        </w:tabs>
        <w:spacing w:after="0" w:line="240" w:lineRule="auto"/>
        <w:ind w:left="426" w:right="29"/>
        <w:rPr>
          <w:rFonts w:ascii="Arial" w:hAnsi="Arial" w:cs="Arial"/>
          <w:color w:val="000000"/>
          <w:sz w:val="24"/>
          <w:szCs w:val="24"/>
        </w:rPr>
      </w:pPr>
      <w:r w:rsidRPr="0096716C">
        <w:rPr>
          <w:rFonts w:ascii="Arial" w:hAnsi="Arial" w:cs="Arial"/>
          <w:sz w:val="24"/>
          <w:szCs w:val="24"/>
        </w:rPr>
        <w:t xml:space="preserve">Глава Брежневского сельсовета                     </w:t>
      </w:r>
      <w:r w:rsidR="00777192">
        <w:rPr>
          <w:rFonts w:ascii="Arial" w:hAnsi="Arial" w:cs="Arial"/>
          <w:sz w:val="24"/>
          <w:szCs w:val="24"/>
        </w:rPr>
        <w:t xml:space="preserve">         </w:t>
      </w:r>
      <w:r w:rsidRPr="0096716C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Pr="0096716C">
        <w:rPr>
          <w:rFonts w:ascii="Arial" w:hAnsi="Arial" w:cs="Arial"/>
          <w:sz w:val="24"/>
          <w:szCs w:val="24"/>
        </w:rPr>
        <w:t>В.Д.Печурин</w:t>
      </w:r>
      <w:proofErr w:type="spellEnd"/>
    </w:p>
    <w:sectPr w:rsidR="00AC63AD" w:rsidRPr="0096716C" w:rsidSect="00A936CA">
      <w:pgSz w:w="11906" w:h="16838"/>
      <w:pgMar w:top="1134" w:right="1247" w:bottom="1134" w:left="1531" w:header="720" w:footer="720" w:gutter="0"/>
      <w:cols w:space="720"/>
      <w:docGrid w:linePitch="26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93ECA"/>
    <w:rsid w:val="0003546D"/>
    <w:rsid w:val="001543EB"/>
    <w:rsid w:val="001614AE"/>
    <w:rsid w:val="001E0078"/>
    <w:rsid w:val="004E2BB4"/>
    <w:rsid w:val="00582E44"/>
    <w:rsid w:val="00630AAF"/>
    <w:rsid w:val="006A2E33"/>
    <w:rsid w:val="00763582"/>
    <w:rsid w:val="00777192"/>
    <w:rsid w:val="00793ECA"/>
    <w:rsid w:val="007E011A"/>
    <w:rsid w:val="008E1886"/>
    <w:rsid w:val="00A936CA"/>
    <w:rsid w:val="00AC63AD"/>
    <w:rsid w:val="00B964B7"/>
    <w:rsid w:val="00BB2D0E"/>
    <w:rsid w:val="00BC3A15"/>
    <w:rsid w:val="00D11EBC"/>
    <w:rsid w:val="00D31696"/>
    <w:rsid w:val="00D74815"/>
    <w:rsid w:val="00EA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BC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  <w:color w:val="00000A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11EBC"/>
  </w:style>
  <w:style w:type="character" w:styleId="a3">
    <w:name w:val="Strong"/>
    <w:basedOn w:val="1"/>
    <w:qFormat/>
    <w:rsid w:val="00D11EBC"/>
    <w:rPr>
      <w:b/>
      <w:bCs/>
    </w:rPr>
  </w:style>
  <w:style w:type="character" w:customStyle="1" w:styleId="HeaderChar">
    <w:name w:val="Header Char"/>
    <w:basedOn w:val="1"/>
    <w:rsid w:val="00D11EBC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BalloonTextChar">
    <w:name w:val="Balloon Text Char"/>
    <w:basedOn w:val="1"/>
    <w:rsid w:val="00D11EBC"/>
    <w:rPr>
      <w:rFonts w:ascii="Tahoma" w:hAnsi="Tahoma" w:cs="Tahoma"/>
      <w:sz w:val="16"/>
      <w:szCs w:val="16"/>
      <w:lang w:eastAsia="ar-SA" w:bidi="ar-SA"/>
    </w:rPr>
  </w:style>
  <w:style w:type="character" w:styleId="a4">
    <w:name w:val="Hyperlink"/>
    <w:basedOn w:val="1"/>
    <w:rsid w:val="00D11EBC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D11E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D11EBC"/>
    <w:pPr>
      <w:spacing w:after="120"/>
    </w:pPr>
  </w:style>
  <w:style w:type="paragraph" w:styleId="a7">
    <w:name w:val="List"/>
    <w:basedOn w:val="a6"/>
    <w:rsid w:val="00D11EBC"/>
    <w:rPr>
      <w:rFonts w:cs="Mangal"/>
    </w:rPr>
  </w:style>
  <w:style w:type="paragraph" w:customStyle="1" w:styleId="10">
    <w:name w:val="Название1"/>
    <w:basedOn w:val="a"/>
    <w:rsid w:val="00D11E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D11EBC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rsid w:val="00D11EBC"/>
    <w:pPr>
      <w:widowControl w:val="0"/>
      <w:suppressAutoHyphens/>
      <w:ind w:firstLine="720"/>
    </w:pPr>
    <w:rPr>
      <w:rFonts w:ascii="Arial" w:hAnsi="Arial" w:cs="Arial"/>
      <w:kern w:val="1"/>
      <w:lang w:eastAsia="ar-SA"/>
    </w:rPr>
  </w:style>
  <w:style w:type="paragraph" w:styleId="a8">
    <w:name w:val="header"/>
    <w:basedOn w:val="a"/>
    <w:rsid w:val="00D11EBC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Содержимое таблицы"/>
    <w:basedOn w:val="a"/>
    <w:rsid w:val="00D11EBC"/>
    <w:pPr>
      <w:suppressLineNumber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D11EBC"/>
    <w:pPr>
      <w:suppressAutoHyphens/>
      <w:spacing w:line="100" w:lineRule="atLeast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13">
    <w:name w:val="Абзац списка1"/>
    <w:rsid w:val="00D11EBC"/>
    <w:pPr>
      <w:widowControl w:val="0"/>
      <w:suppressAutoHyphens/>
      <w:spacing w:line="100" w:lineRule="atLeast"/>
      <w:ind w:left="720"/>
    </w:pPr>
    <w:rPr>
      <w:rFonts w:ascii="Calibri" w:hAnsi="Calibri" w:cs="Calibri"/>
      <w:kern w:val="1"/>
      <w:sz w:val="24"/>
      <w:szCs w:val="24"/>
      <w:lang w:eastAsia="ar-SA"/>
    </w:rPr>
  </w:style>
  <w:style w:type="paragraph" w:customStyle="1" w:styleId="14">
    <w:name w:val="Текст выноски1"/>
    <w:basedOn w:val="a"/>
    <w:rsid w:val="00D11EBC"/>
    <w:pPr>
      <w:spacing w:after="0" w:line="100" w:lineRule="atLeast"/>
    </w:pPr>
    <w:rPr>
      <w:rFonts w:ascii="Tahoma" w:eastAsia="Times New Roman" w:hAnsi="Tahoma" w:cs="Tahoma"/>
      <w:sz w:val="16"/>
      <w:szCs w:val="16"/>
    </w:rPr>
  </w:style>
  <w:style w:type="paragraph" w:customStyle="1" w:styleId="2">
    <w:name w:val="Абзац списка2"/>
    <w:basedOn w:val="a"/>
    <w:rsid w:val="00D11EBC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11EBC"/>
    <w:pPr>
      <w:suppressAutoHyphens/>
    </w:pPr>
    <w:rPr>
      <w:rFonts w:ascii="Courier New" w:eastAsia="Calibri" w:hAnsi="Courier New" w:cs="Courier New"/>
      <w:kern w:val="1"/>
      <w:lang w:eastAsia="ar-SA"/>
    </w:rPr>
  </w:style>
  <w:style w:type="paragraph" w:customStyle="1" w:styleId="ConsPlusTitle">
    <w:name w:val="ConsPlusTitle"/>
    <w:rsid w:val="00D11EBC"/>
    <w:pPr>
      <w:suppressAutoHyphens/>
    </w:pPr>
    <w:rPr>
      <w:rFonts w:ascii="Calibri" w:eastAsia="Calibri" w:hAnsi="Calibri" w:cs="Calibri"/>
      <w:b/>
      <w:bCs/>
      <w:kern w:val="1"/>
      <w:sz w:val="28"/>
      <w:szCs w:val="28"/>
      <w:lang w:eastAsia="ar-SA"/>
    </w:rPr>
  </w:style>
  <w:style w:type="paragraph" w:customStyle="1" w:styleId="ConsPlusCell">
    <w:name w:val="ConsPlusCell"/>
    <w:rsid w:val="00D11EBC"/>
    <w:pPr>
      <w:suppressAutoHyphens/>
    </w:pPr>
    <w:rPr>
      <w:rFonts w:ascii="Courier New" w:eastAsia="Calibri" w:hAnsi="Courier New" w:cs="Courier New"/>
      <w:kern w:val="1"/>
      <w:lang w:eastAsia="ar-SA"/>
    </w:rPr>
  </w:style>
  <w:style w:type="paragraph" w:customStyle="1" w:styleId="ConsPlusDocList">
    <w:name w:val="ConsPlusDocList"/>
    <w:rsid w:val="00D11EBC"/>
    <w:pPr>
      <w:suppressAutoHyphens/>
    </w:pPr>
    <w:rPr>
      <w:rFonts w:ascii="Courier New" w:eastAsia="Calibri" w:hAnsi="Courier New" w:cs="Courier New"/>
      <w:kern w:val="1"/>
      <w:lang w:eastAsia="ar-SA"/>
    </w:rPr>
  </w:style>
  <w:style w:type="paragraph" w:customStyle="1" w:styleId="ConsPlusTitlePage">
    <w:name w:val="ConsPlusTitlePage"/>
    <w:rsid w:val="00D11EBC"/>
    <w:pPr>
      <w:suppressAutoHyphens/>
    </w:pPr>
    <w:rPr>
      <w:rFonts w:ascii="Tahoma" w:eastAsia="Calibri" w:hAnsi="Tahoma" w:cs="Tahoma"/>
      <w:kern w:val="1"/>
      <w:sz w:val="28"/>
      <w:szCs w:val="28"/>
      <w:lang w:eastAsia="ar-SA"/>
    </w:rPr>
  </w:style>
  <w:style w:type="paragraph" w:customStyle="1" w:styleId="ConsPlusJurTerm">
    <w:name w:val="ConsPlusJurTerm"/>
    <w:rsid w:val="00D11EBC"/>
    <w:pPr>
      <w:suppressAutoHyphens/>
    </w:pPr>
    <w:rPr>
      <w:rFonts w:ascii="Tahoma" w:eastAsia="Calibri" w:hAnsi="Tahoma" w:cs="Tahoma"/>
      <w:kern w:val="1"/>
      <w:sz w:val="26"/>
      <w:szCs w:val="26"/>
      <w:lang w:eastAsia="ar-SA"/>
    </w:rPr>
  </w:style>
  <w:style w:type="character" w:customStyle="1" w:styleId="ConsPlusNormal0">
    <w:name w:val="ConsPlusNormal Знак"/>
    <w:link w:val="ConsPlusNormal"/>
    <w:locked/>
    <w:rsid w:val="00AC63AD"/>
    <w:rPr>
      <w:rFonts w:ascii="Arial" w:hAnsi="Arial" w:cs="Arial"/>
      <w:kern w:val="1"/>
      <w:lang w:eastAsia="ar-SA"/>
    </w:rPr>
  </w:style>
  <w:style w:type="paragraph" w:styleId="aa">
    <w:name w:val="No Spacing"/>
    <w:qFormat/>
    <w:rsid w:val="00AC63AD"/>
    <w:rPr>
      <w:rFonts w:ascii="Calibri" w:hAnsi="Calibri"/>
      <w:sz w:val="22"/>
      <w:szCs w:val="22"/>
    </w:rPr>
  </w:style>
  <w:style w:type="paragraph" w:customStyle="1" w:styleId="ab">
    <w:name w:val="Заглавие"/>
    <w:basedOn w:val="a"/>
    <w:rsid w:val="00AC63AD"/>
    <w:pPr>
      <w:keepNext/>
      <w:widowControl w:val="0"/>
      <w:tabs>
        <w:tab w:val="clear" w:pos="709"/>
      </w:tabs>
      <w:spacing w:before="240" w:after="120" w:line="240" w:lineRule="auto"/>
    </w:pPr>
    <w:rPr>
      <w:rFonts w:ascii="Liberation Sans" w:eastAsia="Microsoft YaHei" w:hAnsi="Liberation Sans" w:cs="Mangal"/>
      <w:kern w:val="0"/>
      <w:sz w:val="28"/>
      <w:szCs w:val="28"/>
      <w:lang w:eastAsia="zh-CN" w:bidi="hi-IN"/>
    </w:rPr>
  </w:style>
  <w:style w:type="paragraph" w:customStyle="1" w:styleId="NoSpacing">
    <w:name w:val="No Spacing"/>
    <w:rsid w:val="00777192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1404</CharactersWithSpaces>
  <SharedDoc>false</SharedDoc>
  <HLinks>
    <vt:vector size="288" baseType="variant">
      <vt:variant>
        <vt:i4>6291506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Par1009</vt:lpwstr>
      </vt:variant>
      <vt:variant>
        <vt:i4>6291506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Par1008</vt:lpwstr>
      </vt:variant>
      <vt:variant>
        <vt:i4>6881330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7209010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Par807</vt:lpwstr>
      </vt:variant>
      <vt:variant>
        <vt:i4>6488112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Par725</vt:lpwstr>
      </vt:variant>
      <vt:variant>
        <vt:i4>6422576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Par724</vt:lpwstr>
      </vt:variant>
      <vt:variant>
        <vt:i4>6291515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Par594</vt:lpwstr>
      </vt:variant>
      <vt:variant>
        <vt:i4>6750267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Par593</vt:lpwstr>
      </vt:variant>
      <vt:variant>
        <vt:i4>6750259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Par513</vt:lpwstr>
      </vt:variant>
      <vt:variant>
        <vt:i4>6684723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Par512</vt:lpwstr>
      </vt:variant>
      <vt:variant>
        <vt:i4>6684722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Par403</vt:lpwstr>
      </vt:variant>
      <vt:variant>
        <vt:i4>6750258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655430</vt:i4>
      </vt:variant>
      <vt:variant>
        <vt:i4>105</vt:i4>
      </vt:variant>
      <vt:variant>
        <vt:i4>0</vt:i4>
      </vt:variant>
      <vt:variant>
        <vt:i4>5</vt:i4>
      </vt:variant>
      <vt:variant>
        <vt:lpwstr>http://www.mfc-kursk.ru/</vt:lpwstr>
      </vt:variant>
      <vt:variant>
        <vt:lpwstr/>
      </vt:variant>
      <vt:variant>
        <vt:i4>2359354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consultantplus://offline/ref=1BC20C9B488C37761B490F4D704E35DA7B490F19F0DE5CE04FE0559B6AE9AAF6CDC86538F6535027F5cBK</vt:lpwstr>
      </vt:variant>
      <vt:variant>
        <vt:lpwstr/>
      </vt:variant>
      <vt:variant>
        <vt:i4>6684720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Par423</vt:lpwstr>
      </vt:variant>
      <vt:variant>
        <vt:i4>2359354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consultantplus://offline/ref=1BC20C9B488C37761B490F4D704E35DA7B490F19F0DE5CE04FE0559B6AE9AAF6CDC86538F6535027F5cBK</vt:lpwstr>
      </vt:variant>
      <vt:variant>
        <vt:lpwstr/>
      </vt:variant>
      <vt:variant>
        <vt:i4>2359349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consultantplus://offline/ref=1BC20C9B488C37761B490F4D704E35DA7B490F19F0DE5CE04FE0559B6AE9AAF6CDC86538F652592EF5c7K</vt:lpwstr>
      </vt:variant>
      <vt:variant>
        <vt:lpwstr/>
      </vt:variant>
      <vt:variant>
        <vt:i4>2359346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consultantplus://offline/ref=1BC20C9B488C37761B490F4D704E35DA7B490F19F0DE5CE04FE0559B6AE9AAF6CDC86538F652592FF5c3K</vt:lpwstr>
      </vt:variant>
      <vt:variant>
        <vt:lpwstr/>
      </vt:variant>
      <vt:variant>
        <vt:i4>2359395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consultantplus://offline/ref=1BC20C9B488C37761B490F4D704E35DA7B490F19F0DE5CE04FE0559B6AE9AAF6CDC86538F6525922F5c6K</vt:lpwstr>
      </vt:variant>
      <vt:variant>
        <vt:lpwstr/>
      </vt:variant>
      <vt:variant>
        <vt:i4>2359350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consultantplus://offline/ref=1BC20C9B488C37761B490F4D704E35DA7B490F19F0DE5CE04FE0559B6AE9AAF6CDC86538F6525923F5cBK</vt:lpwstr>
      </vt:variant>
      <vt:variant>
        <vt:lpwstr/>
      </vt:variant>
      <vt:variant>
        <vt:i4>2359405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consultantplus://offline/ref=1BC20C9B488C37761B490F4D704E35DA7B490F19F0DE5CE04FE0559B6AE9AAF6CDC86538F6525721F5c5K</vt:lpwstr>
      </vt:variant>
      <vt:variant>
        <vt:lpwstr/>
      </vt:variant>
      <vt:variant>
        <vt:i4>2359392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consultantplus://offline/ref=1BC20C9B488C37761B490F4D704E35DA7B490F19F0DE5CE04FE0559B6AE9AAF6CDC86538F6525925F5c2K</vt:lpwstr>
      </vt:variant>
      <vt:variant>
        <vt:lpwstr/>
      </vt:variant>
      <vt:variant>
        <vt:i4>2359358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consultantplus://offline/ref=1BC20C9B488C37761B490F4D704E35DA7B490F19F0DE5CE04FE0559B6AE9AAF6CDC86538F6525123F5cBK</vt:lpwstr>
      </vt:variant>
      <vt:variant>
        <vt:lpwstr/>
      </vt:variant>
      <vt:variant>
        <vt:i4>2359345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consultantplus://offline/ref=1BC20C9B488C37761B490F4D704E35DA7B490F19F0DE5CE04FE0559B6AE9AAF6CDC86538F652582EF5c2K</vt:lpwstr>
      </vt:variant>
      <vt:variant>
        <vt:lpwstr/>
      </vt:variant>
      <vt:variant>
        <vt:i4>7012410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Par288</vt:lpwstr>
      </vt:variant>
      <vt:variant>
        <vt:i4>2359402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consultantplus://offline/ref=1BC20C9B488C37761B490F4D704E35DA7B470D1DF7DE5CE04FE0559B6AE9AAF6CDC86538F652502FF5c4K</vt:lpwstr>
      </vt:variant>
      <vt:variant>
        <vt:lpwstr/>
      </vt:variant>
      <vt:variant>
        <vt:i4>2359394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consultantplus://offline/ref=1BC20C9B488C37761B490F4D704E35DA7B470D1DF7D95CE04FE0559B6AE9AAF6CDC86538F6525023F5c5K</vt:lpwstr>
      </vt:variant>
      <vt:variant>
        <vt:lpwstr/>
      </vt:variant>
      <vt:variant>
        <vt:i4>6750261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2359394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consultantplus://offline/ref=1BC20C9B488C37761B490F4D704E35DA7B470D1DF7D95CE04FE0559B6AE9AAF6CDC86538F6525023F5c5K</vt:lpwstr>
      </vt:variant>
      <vt:variant>
        <vt:lpwstr/>
      </vt:variant>
      <vt:variant>
        <vt:i4>6815803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6815803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2359399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consultantplus://offline/ref=1BC20C9B488C37761B490F4D704E35DA7B470819F2D95CE04FE0559B6AE9AAF6CDC86538F6525322F5c6K</vt:lpwstr>
      </vt:variant>
      <vt:variant>
        <vt:lpwstr/>
      </vt:variant>
      <vt:variant>
        <vt:i4>1507420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consultantplus://offline/ref=1BC20C9B488C37761B490F4D704E35DA7B470C19F6D85CE04FE0559B6AFEc9K</vt:lpwstr>
      </vt:variant>
      <vt:variant>
        <vt:lpwstr/>
      </vt:variant>
      <vt:variant>
        <vt:i4>1507423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consultantplus://offline/ref=1BC20C9B488C37761B490F4D704E35DA7B4B0313FFDD5CE04FE0559B6AFEc9K</vt:lpwstr>
      </vt:variant>
      <vt:variant>
        <vt:lpwstr/>
      </vt:variant>
      <vt:variant>
        <vt:i4>2359400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consultantplus://offline/ref=1BC20C9B488C37761B490F4D704E35DA7B470D1DF7DE5CE04FE0559B6AE9AAF6CDC86538F6525021F5cAK</vt:lpwstr>
      </vt:variant>
      <vt:variant>
        <vt:lpwstr/>
      </vt:variant>
      <vt:variant>
        <vt:i4>6553650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Par104</vt:lpwstr>
      </vt:variant>
      <vt:variant>
        <vt:i4>6553650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Par104</vt:lpwstr>
      </vt:variant>
      <vt:variant>
        <vt:i4>2359345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consultantplus://offline/ref=1BC20C9B488C37761B490F4D704E35DA7B490F19F0DE5CE04FE0559B6AE9AAF6CDC86538F652582EF5c2K</vt:lpwstr>
      </vt:variant>
      <vt:variant>
        <vt:lpwstr/>
      </vt:variant>
      <vt:variant>
        <vt:i4>2359351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consultantplus://offline/ref=1BC20C9B488C37761B490F4D704E35DA7B490F19F0DE5CE04FE0559B6AE9AAF6CDC86538F652582FF5c7K</vt:lpwstr>
      </vt:variant>
      <vt:variant>
        <vt:lpwstr/>
      </vt:variant>
      <vt:variant>
        <vt:i4>2359405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consultantplus://offline/ref=1BC20C9B488C37761B490F4D704E35DA7B490F19F0DE5CE04FE0559B6AE9AAF6CDC86538F6525721F5c5K</vt:lpwstr>
      </vt:variant>
      <vt:variant>
        <vt:lpwstr/>
      </vt:variant>
      <vt:variant>
        <vt:i4>2359404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consultantplus://offline/ref=1BC20C9B488C37761B490F4D704E35DA7B490F19F0DE5CE04FE0559B6AE9AAF6CDC86538F652562EF5cAK</vt:lpwstr>
      </vt:variant>
      <vt:variant>
        <vt:lpwstr/>
      </vt:variant>
      <vt:variant>
        <vt:i4>3801195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consultantplus://offline/ref=ED9FE64CCCE5EBA6BCD65133B3863E68499A2729B6F85A3EFC2CB53E1F6E2ADC471EF1BE1C5B87B94EU1K</vt:lpwstr>
      </vt:variant>
      <vt:variant>
        <vt:lpwstr/>
      </vt:variant>
      <vt:variant>
        <vt:i4>7077984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consultantplus://offline/ref=BD56334321A853F9F71ACF82045AF234602902361B0E8B0E8071148FA4AD35EFA84416A9C34B74B7D5R8K</vt:lpwstr>
      </vt:variant>
      <vt:variant>
        <vt:lpwstr/>
      </vt:variant>
      <vt:variant>
        <vt:i4>7077938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consultantplus://offline/ref=BD56334321A853F9F71ACF82045AF234602700321C0E8B0E8071148FA4AD35EFA84416A9C34B75B7D5RBK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consultantplus://offline/ref=8B697DC3165190E5CFF9CC8FC844690E2515053EE856F7308CAA50672A349E0764C669F34BF0F503T8D2K</vt:lpwstr>
      </vt:variant>
      <vt:variant>
        <vt:lpwstr/>
      </vt:variant>
      <vt:variant>
        <vt:i4>5505112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consultantplus://offline/ref=8B697DC3165190E5CFF9CC8FC844690E2310053AEA59AA3A84F35C652D3BC110638F65F24BF0F5T0DAK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Брежневский</cp:lastModifiedBy>
  <cp:revision>12</cp:revision>
  <cp:lastPrinted>2018-07-04T11:30:00Z</cp:lastPrinted>
  <dcterms:created xsi:type="dcterms:W3CDTF">2016-01-26T07:07:00Z</dcterms:created>
  <dcterms:modified xsi:type="dcterms:W3CDTF">2020-06-01T07:13:00Z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459924275</vt:i4>
  </property>
</Properties>
</file>