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54E" w:rsidRPr="00E432C6" w:rsidRDefault="0092054E" w:rsidP="0092054E">
      <w:pPr>
        <w:spacing w:line="240" w:lineRule="auto"/>
        <w:ind w:firstLine="284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Предоставление  муниципальной услуги осуществляется в соответствии </w:t>
      </w:r>
      <w:proofErr w:type="gramStart"/>
      <w:r w:rsidRPr="00E432C6">
        <w:rPr>
          <w:rFonts w:ascii="Arial" w:hAnsi="Arial" w:cs="Arial"/>
          <w:bCs/>
          <w:sz w:val="24"/>
          <w:szCs w:val="24"/>
          <w:lang w:val="ru-RU"/>
        </w:rPr>
        <w:t>с</w:t>
      </w:r>
      <w:proofErr w:type="gramEnd"/>
      <w:r w:rsidRPr="00E432C6">
        <w:rPr>
          <w:rFonts w:ascii="Arial" w:hAnsi="Arial" w:cs="Arial"/>
          <w:bCs/>
          <w:sz w:val="24"/>
          <w:szCs w:val="24"/>
          <w:lang w:val="ru-RU"/>
        </w:rPr>
        <w:t>:</w:t>
      </w:r>
    </w:p>
    <w:p w:rsidR="0092054E" w:rsidRPr="00E432C6" w:rsidRDefault="0092054E" w:rsidP="0092054E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- Земельным кодексом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2001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>. № 44 ст. 4147);</w:t>
      </w:r>
    </w:p>
    <w:p w:rsidR="0092054E" w:rsidRPr="00E432C6" w:rsidRDefault="0092054E" w:rsidP="0092054E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- Жилищным кодексом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>. № 1 (часть I) ст. 14);</w:t>
      </w:r>
    </w:p>
    <w:p w:rsidR="0092054E" w:rsidRPr="00E432C6" w:rsidRDefault="0092054E" w:rsidP="0092054E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- Градостроительным кодексом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2004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2005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>. №1 (часть I) ст. 16);</w:t>
      </w:r>
    </w:p>
    <w:p w:rsidR="0092054E" w:rsidRPr="00E432C6" w:rsidRDefault="0092054E" w:rsidP="0092054E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- Лесным кодексом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2006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>. № 277);</w:t>
      </w:r>
    </w:p>
    <w:p w:rsidR="0092054E" w:rsidRPr="00E432C6" w:rsidRDefault="0092054E" w:rsidP="0092054E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>- Федеральным законом  от 24.11.1995 №  181-ФЗ (ред. от 29.12.2017) «О социальной защите инвалидов в Российской Федерации»</w:t>
      </w:r>
      <w:r w:rsidRPr="00E432C6">
        <w:rPr>
          <w:rFonts w:ascii="Arial" w:hAnsi="Arial" w:cs="Arial"/>
          <w:sz w:val="24"/>
          <w:szCs w:val="24"/>
          <w:lang w:val="ru-RU" w:eastAsia="ru-RU"/>
        </w:rPr>
        <w:t xml:space="preserve"> (</w:t>
      </w:r>
      <w:r w:rsidRPr="00E432C6">
        <w:rPr>
          <w:rFonts w:ascii="Arial" w:hAnsi="Arial" w:cs="Arial"/>
          <w:bCs/>
          <w:sz w:val="24"/>
          <w:szCs w:val="24"/>
          <w:lang w:val="ru-RU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92054E" w:rsidRPr="00E432C6" w:rsidRDefault="0092054E" w:rsidP="0092054E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- Федеральным законом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2002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>. № 2 ст. 133;</w:t>
      </w:r>
    </w:p>
    <w:p w:rsidR="0092054E" w:rsidRPr="00E432C6" w:rsidRDefault="0092054E" w:rsidP="0092054E">
      <w:pPr>
        <w:spacing w:line="240" w:lineRule="auto"/>
        <w:ind w:firstLine="708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>- Федеральным законом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92054E" w:rsidRPr="00E432C6" w:rsidRDefault="0092054E" w:rsidP="0092054E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>- Федеральным законом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92054E" w:rsidRPr="00E432C6" w:rsidRDefault="0092054E" w:rsidP="0092054E">
      <w:pPr>
        <w:autoSpaceDE w:val="0"/>
        <w:autoSpaceDN w:val="0"/>
        <w:adjustRightInd w:val="0"/>
        <w:spacing w:line="240" w:lineRule="auto"/>
        <w:ind w:firstLine="540"/>
        <w:rPr>
          <w:rFonts w:ascii="Arial" w:hAnsi="Arial" w:cs="Arial"/>
          <w:sz w:val="24"/>
          <w:szCs w:val="24"/>
          <w:lang w:val="ru-RU" w:eastAsia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Федеральным законом от 27.07.2006 № 152-ФЗ (ред. от 29.07.2017) «О персональных данных» </w:t>
      </w:r>
      <w:r w:rsidRPr="00E432C6">
        <w:rPr>
          <w:rFonts w:ascii="Arial" w:hAnsi="Arial" w:cs="Arial"/>
          <w:sz w:val="24"/>
          <w:szCs w:val="24"/>
          <w:lang w:val="ru-RU" w:eastAsia="ru-RU"/>
        </w:rPr>
        <w:t xml:space="preserve">(«Российская газета» , №  165, 29.07.2006);  </w:t>
      </w:r>
    </w:p>
    <w:p w:rsidR="0092054E" w:rsidRPr="00E432C6" w:rsidRDefault="0092054E" w:rsidP="0092054E">
      <w:pPr>
        <w:spacing w:line="240" w:lineRule="auto"/>
        <w:rPr>
          <w:rFonts w:ascii="Arial" w:hAnsi="Arial" w:cs="Arial"/>
          <w:bCs/>
          <w:sz w:val="24"/>
          <w:szCs w:val="24"/>
          <w:lang w:val="ru-RU"/>
        </w:rPr>
      </w:pPr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- Постановлением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E432C6">
          <w:rPr>
            <w:rFonts w:ascii="Arial" w:hAnsi="Arial" w:cs="Arial"/>
            <w:bCs/>
            <w:sz w:val="24"/>
            <w:szCs w:val="24"/>
            <w:lang w:val="ru-RU"/>
          </w:rPr>
          <w:t>2007 г</w:t>
        </w:r>
      </w:smartTag>
      <w:r w:rsidRPr="00E432C6">
        <w:rPr>
          <w:rFonts w:ascii="Arial" w:hAnsi="Arial" w:cs="Arial"/>
          <w:bCs/>
          <w:sz w:val="24"/>
          <w:szCs w:val="24"/>
          <w:lang w:val="ru-RU"/>
        </w:rPr>
        <w:t>. № 107);</w:t>
      </w:r>
    </w:p>
    <w:p w:rsidR="0092054E" w:rsidRPr="00E432C6" w:rsidRDefault="0092054E" w:rsidP="0092054E">
      <w:pPr>
        <w:autoSpaceDE w:val="0"/>
        <w:autoSpaceDN w:val="0"/>
        <w:adjustRightInd w:val="0"/>
        <w:spacing w:line="240" w:lineRule="auto"/>
        <w:ind w:firstLine="567"/>
        <w:rPr>
          <w:rFonts w:ascii="Arial" w:hAnsi="Arial" w:cs="Arial"/>
          <w:sz w:val="24"/>
          <w:szCs w:val="24"/>
          <w:lang w:val="ru-RU" w:eastAsia="ru-RU"/>
        </w:rPr>
      </w:pPr>
      <w:r w:rsidRPr="00E432C6">
        <w:rPr>
          <w:rFonts w:ascii="Arial" w:hAnsi="Arial" w:cs="Arial"/>
          <w:sz w:val="24"/>
          <w:szCs w:val="24"/>
          <w:lang w:val="ru-RU" w:eastAsia="ru-RU"/>
        </w:rPr>
        <w:t xml:space="preserve">- </w:t>
      </w:r>
      <w:hyperlink r:id="rId4" w:history="1">
        <w:r w:rsidRPr="00E432C6">
          <w:rPr>
            <w:rFonts w:ascii="Arial" w:hAnsi="Arial" w:cs="Arial"/>
            <w:sz w:val="24"/>
            <w:szCs w:val="24"/>
            <w:lang w:val="ru-RU" w:eastAsia="ru-RU"/>
          </w:rPr>
          <w:t>Постановление</w:t>
        </w:r>
      </w:hyperlink>
      <w:proofErr w:type="gramStart"/>
      <w:r w:rsidRPr="00E432C6">
        <w:rPr>
          <w:rFonts w:ascii="Arial" w:hAnsi="Arial" w:cs="Arial"/>
          <w:sz w:val="24"/>
          <w:szCs w:val="24"/>
          <w:lang w:val="ru-RU" w:eastAsia="ru-RU"/>
        </w:rPr>
        <w:t>м</w:t>
      </w:r>
      <w:proofErr w:type="gramEnd"/>
      <w:r w:rsidRPr="00E432C6">
        <w:rPr>
          <w:rFonts w:ascii="Arial" w:hAnsi="Arial" w:cs="Arial"/>
          <w:sz w:val="24"/>
          <w:szCs w:val="24"/>
          <w:lang w:val="ru-RU" w:eastAsia="ru-RU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92054E" w:rsidRPr="00E432C6" w:rsidRDefault="0092054E" w:rsidP="0092054E">
      <w:pPr>
        <w:pStyle w:val="ConsPlusNormal"/>
        <w:ind w:firstLine="709"/>
        <w:jc w:val="both"/>
        <w:rPr>
          <w:sz w:val="24"/>
          <w:szCs w:val="24"/>
        </w:rPr>
      </w:pPr>
      <w:r w:rsidRPr="00E432C6">
        <w:rPr>
          <w:bCs/>
          <w:sz w:val="24"/>
          <w:szCs w:val="24"/>
        </w:rPr>
        <w:t>- Законом Курской области от 04.01.2003 № 1-ЗКО «Об  административных правонарушениях в Курской области» (</w:t>
      </w:r>
      <w:r w:rsidRPr="00E432C6">
        <w:rPr>
          <w:sz w:val="24"/>
          <w:szCs w:val="24"/>
        </w:rPr>
        <w:t>«</w:t>
      </w:r>
      <w:proofErr w:type="gramStart"/>
      <w:r w:rsidRPr="00E432C6">
        <w:rPr>
          <w:sz w:val="24"/>
          <w:szCs w:val="24"/>
        </w:rPr>
        <w:t>Курская</w:t>
      </w:r>
      <w:proofErr w:type="gramEnd"/>
      <w:r w:rsidRPr="00E432C6">
        <w:rPr>
          <w:sz w:val="24"/>
          <w:szCs w:val="24"/>
        </w:rPr>
        <w:t xml:space="preserve"> правда», № 4-5, 11.01.2003, «Курск», № 3, 15.01.2003);</w:t>
      </w:r>
    </w:p>
    <w:p w:rsidR="0092054E" w:rsidRPr="00E432C6" w:rsidRDefault="0092054E" w:rsidP="0092054E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  <w:lang w:val="ru-RU" w:eastAsia="ru-RU"/>
        </w:rPr>
      </w:pPr>
      <w:r w:rsidRPr="00E432C6">
        <w:rPr>
          <w:rFonts w:ascii="Arial" w:hAnsi="Arial" w:cs="Arial"/>
          <w:sz w:val="24"/>
          <w:szCs w:val="24"/>
          <w:lang w:val="ru-RU" w:eastAsia="ru-RU"/>
        </w:rPr>
        <w:t>- распоряжением Правительства Курской области от 11.08.2006</w:t>
      </w:r>
    </w:p>
    <w:p w:rsidR="0092054E" w:rsidRPr="00E432C6" w:rsidRDefault="0092054E" w:rsidP="0092054E">
      <w:pPr>
        <w:autoSpaceDE w:val="0"/>
        <w:autoSpaceDN w:val="0"/>
        <w:adjustRightInd w:val="0"/>
        <w:spacing w:line="240" w:lineRule="auto"/>
        <w:ind w:firstLine="0"/>
        <w:rPr>
          <w:rFonts w:ascii="Arial" w:hAnsi="Arial" w:cs="Arial"/>
          <w:sz w:val="24"/>
          <w:szCs w:val="24"/>
          <w:lang w:val="ru-RU" w:eastAsia="ru-RU"/>
        </w:rPr>
      </w:pPr>
      <w:r w:rsidRPr="00E432C6">
        <w:rPr>
          <w:rFonts w:ascii="Arial" w:hAnsi="Arial" w:cs="Arial"/>
          <w:sz w:val="24"/>
          <w:szCs w:val="24"/>
          <w:lang w:val="ru-RU" w:eastAsia="ru-RU"/>
        </w:rPr>
        <w:t>N446-р "О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образований" (Документ опубликован не был);</w:t>
      </w:r>
    </w:p>
    <w:p w:rsidR="0092054E" w:rsidRPr="00E432C6" w:rsidRDefault="0092054E" w:rsidP="0092054E">
      <w:pPr>
        <w:autoSpaceDE w:val="0"/>
        <w:autoSpaceDN w:val="0"/>
        <w:adjustRightInd w:val="0"/>
        <w:ind w:firstLine="284"/>
        <w:rPr>
          <w:rFonts w:ascii="Arial" w:hAnsi="Arial" w:cs="Arial"/>
          <w:sz w:val="24"/>
          <w:szCs w:val="24"/>
          <w:lang w:val="ru-RU"/>
        </w:rPr>
      </w:pPr>
      <w:r w:rsidRPr="00E432C6">
        <w:rPr>
          <w:rFonts w:ascii="Arial" w:hAnsi="Arial" w:cs="Arial"/>
          <w:sz w:val="24"/>
          <w:szCs w:val="24"/>
          <w:lang w:val="ru-RU"/>
        </w:rPr>
        <w:t xml:space="preserve">- распоряжением Администрации Курской области от 18.05.2015 №350-ра «Об утверждении типового (рекомендуемого) перечня муниципальных услуг администрации муниципального района Курской области и типового </w:t>
      </w:r>
      <w:r w:rsidRPr="00E432C6">
        <w:rPr>
          <w:rFonts w:ascii="Arial" w:hAnsi="Arial" w:cs="Arial"/>
          <w:sz w:val="24"/>
          <w:szCs w:val="24"/>
          <w:lang w:val="ru-RU"/>
        </w:rPr>
        <w:lastRenderedPageBreak/>
        <w:t xml:space="preserve">(рекомендуемого) перечня муниципальных услуг администрации сельского поселения Курской области» (Официальный сайт Администрации Курской области </w:t>
      </w:r>
      <w:r w:rsidRPr="00E432C6">
        <w:rPr>
          <w:rFonts w:ascii="Arial" w:hAnsi="Arial" w:cs="Arial"/>
          <w:sz w:val="24"/>
          <w:szCs w:val="24"/>
        </w:rPr>
        <w:t>http</w:t>
      </w:r>
      <w:r w:rsidRPr="00E432C6">
        <w:rPr>
          <w:rFonts w:ascii="Arial" w:hAnsi="Arial" w:cs="Arial"/>
          <w:sz w:val="24"/>
          <w:szCs w:val="24"/>
          <w:lang w:val="ru-RU"/>
        </w:rPr>
        <w:t>://</w:t>
      </w:r>
      <w:proofErr w:type="spellStart"/>
      <w:r w:rsidRPr="00E432C6">
        <w:rPr>
          <w:rFonts w:ascii="Arial" w:hAnsi="Arial" w:cs="Arial"/>
          <w:sz w:val="24"/>
          <w:szCs w:val="24"/>
        </w:rPr>
        <w:t>adm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>.</w:t>
      </w:r>
      <w:proofErr w:type="spellStart"/>
      <w:r w:rsidRPr="00E432C6">
        <w:rPr>
          <w:rFonts w:ascii="Arial" w:hAnsi="Arial" w:cs="Arial"/>
          <w:sz w:val="24"/>
          <w:szCs w:val="24"/>
        </w:rPr>
        <w:t>rkursk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>.</w:t>
      </w:r>
      <w:proofErr w:type="spellStart"/>
      <w:r w:rsidRPr="00E432C6">
        <w:rPr>
          <w:rFonts w:ascii="Arial" w:hAnsi="Arial" w:cs="Arial"/>
          <w:sz w:val="24"/>
          <w:szCs w:val="24"/>
        </w:rPr>
        <w:t>ru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>, 06.04.2017);</w:t>
      </w:r>
    </w:p>
    <w:p w:rsidR="0092054E" w:rsidRPr="00E432C6" w:rsidRDefault="0092054E" w:rsidP="0092054E">
      <w:pPr>
        <w:widowControl w:val="0"/>
        <w:autoSpaceDE w:val="0"/>
        <w:ind w:firstLine="284"/>
        <w:rPr>
          <w:rFonts w:ascii="Arial" w:hAnsi="Arial" w:cs="Arial"/>
          <w:sz w:val="24"/>
          <w:szCs w:val="24"/>
          <w:lang w:val="ru-RU"/>
        </w:rPr>
      </w:pPr>
      <w:r w:rsidRPr="00E432C6">
        <w:rPr>
          <w:rFonts w:ascii="Arial" w:hAnsi="Arial" w:cs="Arial"/>
          <w:sz w:val="24"/>
          <w:szCs w:val="24"/>
          <w:lang w:val="ru-RU"/>
        </w:rPr>
        <w:t>- Постановлением Администрации Брежневского сельсовета Курского района Курской области от</w:t>
      </w:r>
      <w:r w:rsidRPr="00E432C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  <w:lang w:val="ru-RU"/>
        </w:rPr>
        <w:t xml:space="preserve"> 29</w:t>
      </w:r>
      <w:r w:rsidRPr="00E432C6">
        <w:rPr>
          <w:rFonts w:ascii="Arial" w:hAnsi="Arial" w:cs="Arial"/>
          <w:sz w:val="24"/>
          <w:szCs w:val="24"/>
          <w:lang w:val="ru-RU"/>
        </w:rPr>
        <w:t>.</w:t>
      </w:r>
      <w:r>
        <w:rPr>
          <w:rFonts w:ascii="Arial" w:hAnsi="Arial" w:cs="Arial"/>
          <w:sz w:val="24"/>
          <w:szCs w:val="24"/>
          <w:lang w:val="ru-RU"/>
        </w:rPr>
        <w:t>1</w:t>
      </w:r>
      <w:r w:rsidRPr="00E432C6">
        <w:rPr>
          <w:rFonts w:ascii="Arial" w:hAnsi="Arial" w:cs="Arial"/>
          <w:sz w:val="24"/>
          <w:szCs w:val="24"/>
          <w:lang w:val="ru-RU"/>
        </w:rPr>
        <w:t>0.2018 года</w:t>
      </w:r>
      <w:r w:rsidRPr="00E432C6">
        <w:rPr>
          <w:rFonts w:ascii="Arial" w:hAnsi="Arial" w:cs="Arial"/>
          <w:sz w:val="24"/>
          <w:szCs w:val="24"/>
        </w:rPr>
        <w:t> </w:t>
      </w:r>
      <w:r w:rsidRPr="00E432C6">
        <w:rPr>
          <w:rFonts w:ascii="Arial" w:hAnsi="Arial" w:cs="Arial"/>
          <w:sz w:val="24"/>
          <w:szCs w:val="24"/>
          <w:lang w:val="ru-RU"/>
        </w:rPr>
        <w:t xml:space="preserve"> № </w:t>
      </w:r>
      <w:r>
        <w:rPr>
          <w:rFonts w:ascii="Arial" w:hAnsi="Arial" w:cs="Arial"/>
          <w:sz w:val="24"/>
          <w:szCs w:val="24"/>
          <w:lang w:val="ru-RU"/>
        </w:rPr>
        <w:t>108</w:t>
      </w:r>
      <w:r w:rsidRPr="00E432C6">
        <w:rPr>
          <w:rFonts w:ascii="Arial" w:hAnsi="Arial" w:cs="Arial"/>
          <w:sz w:val="24"/>
          <w:szCs w:val="24"/>
          <w:lang w:val="ru-RU"/>
        </w:rPr>
        <w:t>-П «Об утверждении П</w:t>
      </w:r>
      <w:r>
        <w:rPr>
          <w:rFonts w:ascii="Arial" w:hAnsi="Arial" w:cs="Arial"/>
          <w:sz w:val="24"/>
          <w:szCs w:val="24"/>
          <w:lang w:val="ru-RU"/>
        </w:rPr>
        <w:t>равил</w:t>
      </w:r>
      <w:r w:rsidRPr="00E432C6">
        <w:rPr>
          <w:rFonts w:ascii="Arial" w:hAnsi="Arial" w:cs="Arial"/>
          <w:sz w:val="24"/>
          <w:szCs w:val="24"/>
          <w:lang w:val="ru-RU"/>
        </w:rPr>
        <w:t xml:space="preserve"> разработки и утверждения административных регламентов предоставления муниципальных услуг»;</w:t>
      </w:r>
      <w:r w:rsidRPr="00E432C6">
        <w:rPr>
          <w:rFonts w:ascii="Arial" w:hAnsi="Arial" w:cs="Arial"/>
          <w:sz w:val="24"/>
          <w:szCs w:val="24"/>
          <w:lang w:val="ru-RU"/>
        </w:rPr>
        <w:br/>
      </w:r>
      <w:r w:rsidRPr="00E432C6">
        <w:rPr>
          <w:rFonts w:ascii="Arial" w:hAnsi="Arial" w:cs="Arial"/>
          <w:sz w:val="24"/>
          <w:szCs w:val="24"/>
        </w:rPr>
        <w:t>      </w:t>
      </w:r>
      <w:r w:rsidRPr="00E432C6">
        <w:rPr>
          <w:rFonts w:ascii="Arial" w:hAnsi="Arial" w:cs="Arial"/>
          <w:sz w:val="24"/>
          <w:szCs w:val="24"/>
          <w:lang w:val="ru-RU"/>
        </w:rPr>
        <w:t xml:space="preserve"> </w:t>
      </w:r>
      <w:proofErr w:type="gramStart"/>
      <w:r w:rsidRPr="00E432C6">
        <w:rPr>
          <w:rFonts w:ascii="Arial" w:hAnsi="Arial" w:cs="Arial"/>
          <w:sz w:val="24"/>
          <w:szCs w:val="24"/>
          <w:lang w:val="ru-RU"/>
        </w:rPr>
        <w:t>-П</w:t>
      </w:r>
      <w:proofErr w:type="gramEnd"/>
      <w:r w:rsidRPr="00E432C6">
        <w:rPr>
          <w:rFonts w:ascii="Arial" w:hAnsi="Arial" w:cs="Arial"/>
          <w:sz w:val="24"/>
          <w:szCs w:val="24"/>
          <w:lang w:val="ru-RU"/>
        </w:rPr>
        <w:t>остановлением Администрации</w:t>
      </w:r>
      <w:r w:rsidRPr="00E432C6">
        <w:rPr>
          <w:rFonts w:ascii="Arial" w:hAnsi="Arial" w:cs="Arial"/>
          <w:sz w:val="24"/>
          <w:szCs w:val="24"/>
        </w:rPr>
        <w:t> </w:t>
      </w:r>
      <w:r w:rsidRPr="00E432C6">
        <w:rPr>
          <w:rFonts w:ascii="Arial" w:hAnsi="Arial" w:cs="Arial"/>
          <w:sz w:val="24"/>
          <w:szCs w:val="24"/>
          <w:lang w:val="ru-RU"/>
        </w:rPr>
        <w:t xml:space="preserve"> Брежневского сельсовета Курского </w:t>
      </w:r>
      <w:proofErr w:type="spellStart"/>
      <w:r w:rsidRPr="00E432C6">
        <w:rPr>
          <w:rFonts w:ascii="Arial" w:hAnsi="Arial" w:cs="Arial"/>
          <w:sz w:val="24"/>
          <w:szCs w:val="24"/>
          <w:lang w:val="ru-RU"/>
        </w:rPr>
        <w:t>рай-она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 xml:space="preserve"> Курской области от 05.08.2015 года</w:t>
      </w:r>
      <w:r w:rsidRPr="00E432C6">
        <w:rPr>
          <w:rFonts w:ascii="Arial" w:hAnsi="Arial" w:cs="Arial"/>
          <w:sz w:val="24"/>
          <w:szCs w:val="24"/>
        </w:rPr>
        <w:t> </w:t>
      </w:r>
      <w:r w:rsidRPr="00E432C6">
        <w:rPr>
          <w:rFonts w:ascii="Arial" w:hAnsi="Arial" w:cs="Arial"/>
          <w:sz w:val="24"/>
          <w:szCs w:val="24"/>
          <w:lang w:val="ru-RU"/>
        </w:rPr>
        <w:t xml:space="preserve"> № 87-П "Об утверждении Положения об особенностях подачи и рассмотрения жалоб на решения и действия (</w:t>
      </w:r>
      <w:proofErr w:type="spellStart"/>
      <w:r w:rsidRPr="00E432C6">
        <w:rPr>
          <w:rFonts w:ascii="Arial" w:hAnsi="Arial" w:cs="Arial"/>
          <w:sz w:val="24"/>
          <w:szCs w:val="24"/>
          <w:lang w:val="ru-RU"/>
        </w:rPr>
        <w:t>без-действие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 xml:space="preserve">) Администрации Брежневского сельсовета Курского района Курской области и ее должностных лиц, муниципальных служащих, замещающих </w:t>
      </w:r>
      <w:proofErr w:type="spellStart"/>
      <w:proofErr w:type="gramStart"/>
      <w:r w:rsidRPr="00E432C6">
        <w:rPr>
          <w:rFonts w:ascii="Arial" w:hAnsi="Arial" w:cs="Arial"/>
          <w:sz w:val="24"/>
          <w:szCs w:val="24"/>
          <w:lang w:val="ru-RU"/>
        </w:rPr>
        <w:t>долж-ности</w:t>
      </w:r>
      <w:proofErr w:type="spellEnd"/>
      <w:proofErr w:type="gramEnd"/>
      <w:r w:rsidRPr="00E432C6">
        <w:rPr>
          <w:rFonts w:ascii="Arial" w:hAnsi="Arial" w:cs="Arial"/>
          <w:sz w:val="24"/>
          <w:szCs w:val="24"/>
          <w:lang w:val="ru-RU"/>
        </w:rPr>
        <w:t xml:space="preserve"> муниципальной службы в Администрации Брежневского сельсовета </w:t>
      </w:r>
      <w:proofErr w:type="spellStart"/>
      <w:r w:rsidRPr="00E432C6">
        <w:rPr>
          <w:rFonts w:ascii="Arial" w:hAnsi="Arial" w:cs="Arial"/>
          <w:sz w:val="24"/>
          <w:szCs w:val="24"/>
          <w:lang w:val="ru-RU"/>
        </w:rPr>
        <w:t>Кур-ского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 xml:space="preserve"> района Курской области";</w:t>
      </w:r>
    </w:p>
    <w:p w:rsidR="0092054E" w:rsidRPr="00E432C6" w:rsidRDefault="0092054E" w:rsidP="0092054E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Style w:val="a3"/>
          <w:rFonts w:ascii="Arial" w:hAnsi="Arial" w:cs="Arial"/>
          <w:b w:val="0"/>
          <w:bCs w:val="0"/>
        </w:rPr>
      </w:pPr>
      <w:r w:rsidRPr="00E432C6">
        <w:rPr>
          <w:rStyle w:val="a3"/>
          <w:rFonts w:ascii="Arial" w:hAnsi="Arial" w:cs="Arial"/>
          <w:b w:val="0"/>
        </w:rPr>
        <w:t xml:space="preserve">- Постановлением Администрации Брежневского сельсовета Курского района Курской области от 05.06.2018г. № 53-П «Об утверждении </w:t>
      </w:r>
      <w:proofErr w:type="gramStart"/>
      <w:r w:rsidRPr="00E432C6">
        <w:rPr>
          <w:rStyle w:val="a3"/>
          <w:rFonts w:ascii="Arial" w:hAnsi="Arial" w:cs="Arial"/>
          <w:b w:val="0"/>
        </w:rPr>
        <w:t>перечня услуг Администрации Брежневского сельсовета Курского района Курской области муниципальных услуг</w:t>
      </w:r>
      <w:proofErr w:type="gramEnd"/>
      <w:r w:rsidRPr="00E432C6">
        <w:rPr>
          <w:rStyle w:val="a3"/>
          <w:rFonts w:ascii="Arial" w:hAnsi="Arial" w:cs="Arial"/>
          <w:b w:val="0"/>
        </w:rPr>
        <w:t>";</w:t>
      </w:r>
    </w:p>
    <w:p w:rsidR="0092054E" w:rsidRPr="00E432C6" w:rsidRDefault="0092054E" w:rsidP="0092054E">
      <w:pPr>
        <w:pStyle w:val="1"/>
        <w:tabs>
          <w:tab w:val="left" w:pos="426"/>
          <w:tab w:val="left" w:pos="993"/>
        </w:tabs>
        <w:spacing w:line="240" w:lineRule="auto"/>
        <w:ind w:left="0"/>
        <w:jc w:val="both"/>
        <w:rPr>
          <w:rFonts w:ascii="Arial" w:hAnsi="Arial" w:cs="Arial"/>
        </w:rPr>
      </w:pPr>
      <w:r w:rsidRPr="00E432C6">
        <w:rPr>
          <w:rStyle w:val="a3"/>
          <w:rFonts w:ascii="Arial" w:hAnsi="Arial" w:cs="Arial"/>
          <w:b w:val="0"/>
        </w:rPr>
        <w:t xml:space="preserve">- решением </w:t>
      </w:r>
      <w:proofErr w:type="gramStart"/>
      <w:r w:rsidRPr="00E432C6">
        <w:rPr>
          <w:rStyle w:val="a3"/>
          <w:rFonts w:ascii="Arial" w:hAnsi="Arial" w:cs="Arial"/>
          <w:b w:val="0"/>
        </w:rPr>
        <w:t>Собрания депутатов Брежневского сельсовета Курского района Курской области</w:t>
      </w:r>
      <w:proofErr w:type="gramEnd"/>
      <w:r w:rsidRPr="00E432C6">
        <w:rPr>
          <w:rStyle w:val="a3"/>
          <w:rFonts w:ascii="Arial" w:hAnsi="Arial" w:cs="Arial"/>
          <w:b w:val="0"/>
        </w:rPr>
        <w:t xml:space="preserve"> от 20.06.2017г. № 96-2-30 "об утверждении порядка определения размера платы за оказание услуг, которые являются необходимыми и обязательными для предоставления муниципальных услуг Администрацией Брежневского сельсовета Курского района";</w:t>
      </w:r>
    </w:p>
    <w:p w:rsidR="0092054E" w:rsidRPr="00E432C6" w:rsidRDefault="0092054E" w:rsidP="0092054E">
      <w:pPr>
        <w:widowControl w:val="0"/>
        <w:autoSpaceDE w:val="0"/>
        <w:ind w:firstLine="284"/>
        <w:rPr>
          <w:rFonts w:ascii="Arial" w:hAnsi="Arial" w:cs="Arial"/>
          <w:sz w:val="24"/>
          <w:szCs w:val="24"/>
          <w:lang w:val="ru-RU"/>
        </w:rPr>
      </w:pPr>
      <w:r w:rsidRPr="00E432C6">
        <w:rPr>
          <w:rFonts w:ascii="Arial" w:hAnsi="Arial" w:cs="Arial"/>
          <w:sz w:val="24"/>
          <w:szCs w:val="24"/>
        </w:rPr>
        <w:t> </w:t>
      </w:r>
      <w:r w:rsidRPr="00E432C6">
        <w:rPr>
          <w:rFonts w:ascii="Arial" w:hAnsi="Arial" w:cs="Arial"/>
          <w:sz w:val="24"/>
          <w:szCs w:val="24"/>
          <w:lang w:val="ru-RU"/>
        </w:rPr>
        <w:t xml:space="preserve">-Уставом муниципального образования «Брежневский сельсовет» </w:t>
      </w:r>
      <w:proofErr w:type="spellStart"/>
      <w:proofErr w:type="gramStart"/>
      <w:r w:rsidRPr="00E432C6">
        <w:rPr>
          <w:rFonts w:ascii="Arial" w:hAnsi="Arial" w:cs="Arial"/>
          <w:sz w:val="24"/>
          <w:szCs w:val="24"/>
          <w:lang w:val="ru-RU"/>
        </w:rPr>
        <w:t>Кур-ского</w:t>
      </w:r>
      <w:proofErr w:type="spellEnd"/>
      <w:proofErr w:type="gramEnd"/>
      <w:r w:rsidRPr="00E432C6">
        <w:rPr>
          <w:rFonts w:ascii="Arial" w:hAnsi="Arial" w:cs="Arial"/>
          <w:sz w:val="24"/>
          <w:szCs w:val="24"/>
          <w:lang w:val="ru-RU"/>
        </w:rPr>
        <w:t xml:space="preserve"> района Курской области (принят решением</w:t>
      </w:r>
      <w:r w:rsidRPr="00E432C6">
        <w:rPr>
          <w:rFonts w:ascii="Arial" w:hAnsi="Arial" w:cs="Arial"/>
          <w:sz w:val="24"/>
          <w:szCs w:val="24"/>
        </w:rPr>
        <w:t> </w:t>
      </w:r>
      <w:r w:rsidRPr="00E432C6">
        <w:rPr>
          <w:rFonts w:ascii="Arial" w:hAnsi="Arial" w:cs="Arial"/>
          <w:sz w:val="24"/>
          <w:szCs w:val="24"/>
          <w:lang w:val="ru-RU"/>
        </w:rPr>
        <w:t xml:space="preserve"> Собрания депутатов </w:t>
      </w:r>
      <w:proofErr w:type="spellStart"/>
      <w:r w:rsidRPr="00E432C6">
        <w:rPr>
          <w:rFonts w:ascii="Arial" w:hAnsi="Arial" w:cs="Arial"/>
          <w:sz w:val="24"/>
          <w:szCs w:val="24"/>
          <w:lang w:val="ru-RU"/>
        </w:rPr>
        <w:t>Бреж-невского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 xml:space="preserve"> сельсовета Курского района Курской области от 22.11.2010 года №13-1-4, зарегистрирован в Главном управлении Министерства</w:t>
      </w:r>
      <w:r w:rsidRPr="00E432C6">
        <w:rPr>
          <w:rFonts w:ascii="Arial" w:hAnsi="Arial" w:cs="Arial"/>
          <w:sz w:val="24"/>
          <w:szCs w:val="24"/>
        </w:rPr>
        <w:t> </w:t>
      </w:r>
      <w:r w:rsidRPr="00E432C6">
        <w:rPr>
          <w:rFonts w:ascii="Arial" w:hAnsi="Arial" w:cs="Arial"/>
          <w:sz w:val="24"/>
          <w:szCs w:val="24"/>
          <w:lang w:val="ru-RU"/>
        </w:rPr>
        <w:t xml:space="preserve"> юстиции </w:t>
      </w:r>
      <w:proofErr w:type="spellStart"/>
      <w:r w:rsidRPr="00E432C6">
        <w:rPr>
          <w:rFonts w:ascii="Arial" w:hAnsi="Arial" w:cs="Arial"/>
          <w:sz w:val="24"/>
          <w:szCs w:val="24"/>
          <w:lang w:val="ru-RU"/>
        </w:rPr>
        <w:t>Россий-ской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 xml:space="preserve"> Федерации по Центральному федеральному округу 16.12.2010 г, </w:t>
      </w:r>
      <w:proofErr w:type="spellStart"/>
      <w:r w:rsidRPr="00E432C6">
        <w:rPr>
          <w:rFonts w:ascii="Arial" w:hAnsi="Arial" w:cs="Arial"/>
          <w:sz w:val="24"/>
          <w:szCs w:val="24"/>
          <w:lang w:val="ru-RU"/>
        </w:rPr>
        <w:t>государ-ственный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 xml:space="preserve"> регистрационный № </w:t>
      </w:r>
      <w:proofErr w:type="spellStart"/>
      <w:r w:rsidRPr="00E432C6">
        <w:rPr>
          <w:rFonts w:ascii="Arial" w:hAnsi="Arial" w:cs="Arial"/>
          <w:sz w:val="24"/>
          <w:szCs w:val="24"/>
        </w:rPr>
        <w:t>ru</w:t>
      </w:r>
      <w:proofErr w:type="spellEnd"/>
      <w:r w:rsidRPr="00E432C6">
        <w:rPr>
          <w:rFonts w:ascii="Arial" w:hAnsi="Arial" w:cs="Arial"/>
          <w:sz w:val="24"/>
          <w:szCs w:val="24"/>
          <w:lang w:val="ru-RU"/>
        </w:rPr>
        <w:t>. 465113232010001;</w:t>
      </w:r>
    </w:p>
    <w:p w:rsidR="00C830AA" w:rsidRPr="0092054E" w:rsidRDefault="0092054E">
      <w:pPr>
        <w:rPr>
          <w:lang w:val="ru-RU"/>
        </w:rPr>
      </w:pPr>
    </w:p>
    <w:sectPr w:rsidR="00C830AA" w:rsidRPr="0092054E" w:rsidSect="00930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054E"/>
    <w:rsid w:val="00080ADB"/>
    <w:rsid w:val="00473442"/>
    <w:rsid w:val="0092054E"/>
    <w:rsid w:val="00930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54E"/>
    <w:pPr>
      <w:spacing w:after="0"/>
      <w:ind w:firstLine="709"/>
      <w:jc w:val="both"/>
    </w:pPr>
    <w:rPr>
      <w:rFonts w:ascii="Calibri" w:eastAsia="Times New Roma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92054E"/>
    <w:rPr>
      <w:b/>
      <w:bCs/>
    </w:rPr>
  </w:style>
  <w:style w:type="paragraph" w:customStyle="1" w:styleId="ConsPlusNormal">
    <w:name w:val="ConsPlusNormal"/>
    <w:link w:val="ConsPlusNormal0"/>
    <w:rsid w:val="009205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2054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rsid w:val="0092054E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786</Words>
  <Characters>4484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Uzer</cp:lastModifiedBy>
  <cp:revision>1</cp:revision>
  <dcterms:created xsi:type="dcterms:W3CDTF">2018-11-19T17:09:00Z</dcterms:created>
  <dcterms:modified xsi:type="dcterms:W3CDTF">2018-11-19T17:10:00Z</dcterms:modified>
</cp:coreProperties>
</file>