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55" w:rsidRPr="001F7B55" w:rsidRDefault="001F7B55" w:rsidP="001F7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5"/>
      </w:tblGrid>
      <w:tr w:rsidR="001F7B55" w:rsidRPr="001F7B55" w:rsidTr="001F7B55">
        <w:trPr>
          <w:tblCellSpacing w:w="0" w:type="dxa"/>
        </w:trPr>
        <w:tc>
          <w:tcPr>
            <w:tcW w:w="226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226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(отметка об</w:t>
            </w:r>
          </w:p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ознакомлении)</w:t>
            </w:r>
          </w:p>
        </w:tc>
      </w:tr>
    </w:tbl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или иному должностному лицу, наделенному в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полномочиями представителя нанимателя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5"/>
      </w:tblGrid>
      <w:tr w:rsidR="001F7B55" w:rsidRPr="001F7B55" w:rsidTr="001F7B55">
        <w:trPr>
          <w:tblCellSpacing w:w="0" w:type="dxa"/>
        </w:trPr>
        <w:tc>
          <w:tcPr>
            <w:tcW w:w="3975" w:type="dxa"/>
            <w:vAlign w:val="bottom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397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397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</w:t>
      </w:r>
    </w:p>
    <w:p w:rsidR="001F7B55" w:rsidRPr="001F7B55" w:rsidRDefault="001F7B55" w:rsidP="001F7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обязанностей, которая приводит или может привести к конфликту интересов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должностных обязанностей, которая приводит или может привести к конфликту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интересов (нужное подчеркнуть).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Обязательства, являющиеся основанием возникновения личной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заинтересованности: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7B55" w:rsidRPr="001F7B55" w:rsidTr="001F7B55">
        <w:trPr>
          <w:tblCellSpacing w:w="0" w:type="dxa"/>
        </w:trPr>
        <w:tc>
          <w:tcPr>
            <w:tcW w:w="999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999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личная заинтересованность: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7B55" w:rsidRPr="001F7B55" w:rsidTr="001F7B55">
        <w:trPr>
          <w:tblCellSpacing w:w="0" w:type="dxa"/>
        </w:trPr>
        <w:tc>
          <w:tcPr>
            <w:tcW w:w="999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Предлагаемые меры по предотвращению или урегулированию конфликта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интересов: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7B55" w:rsidRPr="001F7B55" w:rsidTr="001F7B55">
        <w:trPr>
          <w:tblCellSpacing w:w="0" w:type="dxa"/>
        </w:trPr>
        <w:tc>
          <w:tcPr>
            <w:tcW w:w="999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999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</w:t>
      </w:r>
      <w:r w:rsidRPr="001F7B55">
        <w:rPr>
          <w:rFonts w:ascii="Times New Roman" w:eastAsia="Times New Roman" w:hAnsi="Times New Roman" w:cs="Times New Roman"/>
          <w:sz w:val="24"/>
          <w:szCs w:val="24"/>
        </w:rPr>
        <w:br/>
        <w:t>настоящего уведомления (нужное подчеркнуть).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B55" w:rsidRPr="001F7B55" w:rsidRDefault="001F7B55" w:rsidP="001F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4"/>
        <w:gridCol w:w="419"/>
        <w:gridCol w:w="150"/>
        <w:gridCol w:w="1689"/>
        <w:gridCol w:w="419"/>
        <w:gridCol w:w="419"/>
        <w:gridCol w:w="285"/>
        <w:gridCol w:w="284"/>
        <w:gridCol w:w="2816"/>
        <w:gridCol w:w="284"/>
        <w:gridCol w:w="2426"/>
      </w:tblGrid>
      <w:tr w:rsidR="001F7B55" w:rsidRPr="001F7B55" w:rsidTr="001F7B55">
        <w:trPr>
          <w:tblCellSpacing w:w="0" w:type="dxa"/>
        </w:trPr>
        <w:tc>
          <w:tcPr>
            <w:tcW w:w="16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B55" w:rsidRPr="001F7B55" w:rsidTr="001F7B55">
        <w:trPr>
          <w:tblCellSpacing w:w="0" w:type="dxa"/>
        </w:trPr>
        <w:tc>
          <w:tcPr>
            <w:tcW w:w="16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</w:t>
            </w:r>
          </w:p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направляющего уведомление)</w:t>
            </w:r>
          </w:p>
        </w:tc>
        <w:tc>
          <w:tcPr>
            <w:tcW w:w="285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hideMark/>
          </w:tcPr>
          <w:p w:rsidR="001F7B55" w:rsidRPr="001F7B55" w:rsidRDefault="001F7B55" w:rsidP="001F7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5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D719E" w:rsidRDefault="002D719E"/>
    <w:sectPr w:rsidR="002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7B55"/>
    <w:rsid w:val="001F7B55"/>
    <w:rsid w:val="002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2021-10-11T08:02:00Z</dcterms:created>
  <dcterms:modified xsi:type="dcterms:W3CDTF">2021-10-11T08:02:00Z</dcterms:modified>
</cp:coreProperties>
</file>